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139EA" w14:textId="09A5D9F4" w:rsidR="005A7EE1" w:rsidRPr="005A7EE1" w:rsidRDefault="00B02759" w:rsidP="005A7EE1">
      <w:pPr>
        <w:pStyle w:val="Textkrper3"/>
        <w:tabs>
          <w:tab w:val="left" w:pos="993"/>
        </w:tabs>
        <w:spacing w:line="276" w:lineRule="auto"/>
        <w:rPr>
          <w:rFonts w:ascii="Arial" w:hAnsi="Arial" w:cs="Arial"/>
          <w:szCs w:val="28"/>
          <w:lang w:val="de-DE"/>
        </w:rPr>
      </w:pPr>
      <w:bookmarkStart w:id="0" w:name="_Hlk70001667"/>
      <w:bookmarkStart w:id="1" w:name="_Hlk527711869"/>
      <w:r>
        <w:rPr>
          <w:rFonts w:ascii="Arial" w:hAnsi="Arial" w:cs="Arial"/>
          <w:szCs w:val="28"/>
          <w:lang w:val="de-DE"/>
        </w:rPr>
        <w:t>Es</w:t>
      </w:r>
    </w:p>
    <w:p w14:paraId="729915AA" w14:textId="2CEA4FB6" w:rsidR="003A6235" w:rsidRPr="003A6235" w:rsidRDefault="00805214" w:rsidP="003A6235">
      <w:pPr>
        <w:spacing w:before="120" w:after="120"/>
        <w:rPr>
          <w:rFonts w:ascii="Arial" w:hAnsi="Arial" w:cs="Arial"/>
          <w:b/>
          <w:bCs/>
          <w:sz w:val="28"/>
          <w:szCs w:val="32"/>
          <w:lang w:val="de-DE"/>
        </w:rPr>
      </w:pPr>
      <w:r>
        <w:rPr>
          <w:rFonts w:ascii="Arial" w:hAnsi="Arial" w:cs="Arial"/>
          <w:b/>
          <w:bCs/>
          <w:sz w:val="28"/>
          <w:szCs w:val="32"/>
          <w:lang w:val="de-DE"/>
        </w:rPr>
        <w:t xml:space="preserve">Open Industry 4.0 Alliance und Packaging Valley </w:t>
      </w:r>
      <w:r w:rsidR="00212B80">
        <w:rPr>
          <w:rFonts w:ascii="Arial" w:hAnsi="Arial" w:cs="Arial"/>
          <w:b/>
          <w:bCs/>
          <w:sz w:val="28"/>
          <w:szCs w:val="32"/>
          <w:lang w:val="de-DE"/>
        </w:rPr>
        <w:t>gestalten</w:t>
      </w:r>
      <w:r>
        <w:rPr>
          <w:rFonts w:ascii="Arial" w:hAnsi="Arial" w:cs="Arial"/>
          <w:b/>
          <w:bCs/>
          <w:sz w:val="28"/>
          <w:szCs w:val="32"/>
          <w:lang w:val="de-DE"/>
        </w:rPr>
        <w:t xml:space="preserve"> zusammen </w:t>
      </w:r>
      <w:r w:rsidR="00212B80">
        <w:rPr>
          <w:rFonts w:ascii="Arial" w:hAnsi="Arial" w:cs="Arial"/>
          <w:b/>
          <w:bCs/>
          <w:sz w:val="28"/>
          <w:szCs w:val="32"/>
          <w:lang w:val="de-DE"/>
        </w:rPr>
        <w:t xml:space="preserve">die Industrie 4.0 </w:t>
      </w:r>
    </w:p>
    <w:p w14:paraId="75E10C59" w14:textId="046F72E0" w:rsidR="003A6235" w:rsidRPr="003A6235" w:rsidRDefault="00805214" w:rsidP="003A6235">
      <w:pPr>
        <w:spacing w:before="120" w:after="120"/>
        <w:rPr>
          <w:rFonts w:ascii="Arial" w:eastAsia="Calibri" w:hAnsi="Arial" w:cs="Arial"/>
          <w:bCs/>
          <w:i/>
          <w:sz w:val="22"/>
          <w:szCs w:val="22"/>
          <w:lang w:val="de-DE" w:eastAsia="de-DE"/>
        </w:rPr>
      </w:pPr>
      <w:r>
        <w:rPr>
          <w:rFonts w:ascii="Arial" w:eastAsia="Calibri" w:hAnsi="Arial" w:cs="Arial"/>
          <w:bCs/>
          <w:i/>
          <w:sz w:val="22"/>
          <w:szCs w:val="22"/>
          <w:lang w:val="de-DE" w:eastAsia="de-DE"/>
        </w:rPr>
        <w:t xml:space="preserve">Die beiden </w:t>
      </w:r>
      <w:r w:rsidR="00E93CE6">
        <w:rPr>
          <w:rFonts w:ascii="Arial" w:eastAsia="Calibri" w:hAnsi="Arial" w:cs="Arial"/>
          <w:bCs/>
          <w:i/>
          <w:sz w:val="22"/>
          <w:szCs w:val="22"/>
          <w:lang w:val="de-DE" w:eastAsia="de-DE"/>
        </w:rPr>
        <w:t xml:space="preserve">Organisationen </w:t>
      </w:r>
      <w:r w:rsidR="00212B80">
        <w:rPr>
          <w:rFonts w:ascii="Arial" w:eastAsia="Calibri" w:hAnsi="Arial" w:cs="Arial"/>
          <w:bCs/>
          <w:i/>
          <w:sz w:val="22"/>
          <w:szCs w:val="22"/>
          <w:lang w:val="de-DE" w:eastAsia="de-DE"/>
        </w:rPr>
        <w:t xml:space="preserve">wollen </w:t>
      </w:r>
      <w:r w:rsidR="007F3FEA">
        <w:rPr>
          <w:rFonts w:ascii="Arial" w:eastAsia="Calibri" w:hAnsi="Arial" w:cs="Arial"/>
          <w:bCs/>
          <w:i/>
          <w:sz w:val="22"/>
          <w:szCs w:val="22"/>
          <w:lang w:val="de-DE" w:eastAsia="de-DE"/>
        </w:rPr>
        <w:t xml:space="preserve">gemeinsam </w:t>
      </w:r>
      <w:r w:rsidR="00212B80">
        <w:rPr>
          <w:rFonts w:ascii="Arial" w:eastAsia="Calibri" w:hAnsi="Arial" w:cs="Arial"/>
          <w:bCs/>
          <w:i/>
          <w:sz w:val="22"/>
          <w:szCs w:val="22"/>
          <w:lang w:val="de-DE" w:eastAsia="de-DE"/>
        </w:rPr>
        <w:t>die herstellerübergreifende Integration in der Verpackungsindustrie realisieren; Schwerpunkte bei Master Data Management, Plant Analytics und Predictive Maintenance</w:t>
      </w:r>
    </w:p>
    <w:p w14:paraId="79B01867" w14:textId="339A0F09" w:rsidR="005A7EE1" w:rsidRPr="003A6235" w:rsidRDefault="005A7EE1" w:rsidP="005A7EE1">
      <w:pPr>
        <w:spacing w:line="280" w:lineRule="atLeast"/>
        <w:rPr>
          <w:rFonts w:ascii="Arial" w:hAnsi="Arial" w:cs="Arial"/>
          <w:b/>
          <w:bCs/>
          <w:iCs/>
          <w:noProof/>
          <w:sz w:val="20"/>
          <w:szCs w:val="20"/>
          <w:lang w:val="de-DE"/>
        </w:rPr>
      </w:pPr>
    </w:p>
    <w:p w14:paraId="2DD940B9" w14:textId="79CA590A" w:rsidR="003A6235" w:rsidRDefault="72000BF9" w:rsidP="003A6235">
      <w:pPr>
        <w:spacing w:line="280" w:lineRule="atLeast"/>
        <w:rPr>
          <w:rFonts w:ascii="Arial" w:hAnsi="Arial" w:cs="Arial"/>
          <w:noProof/>
          <w:sz w:val="20"/>
          <w:szCs w:val="20"/>
          <w:lang w:val="de-DE"/>
        </w:rPr>
      </w:pPr>
      <w:r w:rsidRPr="003A6235">
        <w:rPr>
          <w:rFonts w:ascii="Arial" w:hAnsi="Arial" w:cs="Arial"/>
          <w:b/>
          <w:bCs/>
          <w:noProof/>
          <w:sz w:val="20"/>
          <w:szCs w:val="20"/>
          <w:lang w:val="de-DE"/>
        </w:rPr>
        <w:t xml:space="preserve">Reinach, </w:t>
      </w:r>
      <w:r w:rsidR="00082F5D">
        <w:rPr>
          <w:rFonts w:ascii="Arial" w:hAnsi="Arial" w:cs="Arial"/>
          <w:b/>
          <w:bCs/>
          <w:noProof/>
          <w:sz w:val="20"/>
          <w:szCs w:val="20"/>
          <w:lang w:val="de-DE"/>
        </w:rPr>
        <w:t>Schweiz</w:t>
      </w:r>
      <w:r w:rsidR="00C37EFE">
        <w:rPr>
          <w:rFonts w:ascii="Arial" w:hAnsi="Arial" w:cs="Arial"/>
          <w:b/>
          <w:bCs/>
          <w:noProof/>
          <w:sz w:val="20"/>
          <w:szCs w:val="20"/>
          <w:lang w:val="de-DE"/>
        </w:rPr>
        <w:t>/</w:t>
      </w:r>
      <w:r w:rsidRPr="003A6235">
        <w:rPr>
          <w:rFonts w:ascii="Arial" w:hAnsi="Arial" w:cs="Arial"/>
          <w:b/>
          <w:bCs/>
          <w:noProof/>
          <w:sz w:val="20"/>
          <w:szCs w:val="20"/>
          <w:lang w:val="de-DE"/>
        </w:rPr>
        <w:t xml:space="preserve"> </w:t>
      </w:r>
      <w:r w:rsidR="007F3FEA">
        <w:rPr>
          <w:rFonts w:ascii="Arial" w:hAnsi="Arial" w:cs="Arial"/>
          <w:b/>
          <w:bCs/>
          <w:noProof/>
          <w:sz w:val="20"/>
          <w:szCs w:val="20"/>
          <w:lang w:val="de-DE"/>
        </w:rPr>
        <w:t>Waiblingen, Deutschland,</w:t>
      </w:r>
      <w:r w:rsidRPr="003A6235">
        <w:rPr>
          <w:rFonts w:ascii="Arial" w:hAnsi="Arial" w:cs="Arial"/>
          <w:b/>
          <w:bCs/>
          <w:noProof/>
          <w:sz w:val="20"/>
          <w:szCs w:val="20"/>
          <w:lang w:val="de-DE"/>
        </w:rPr>
        <w:t xml:space="preserve"> </w:t>
      </w:r>
      <w:r w:rsidR="00C37EFE" w:rsidRPr="00C37EFE">
        <w:rPr>
          <w:rFonts w:ascii="Arial" w:hAnsi="Arial" w:cs="Arial"/>
          <w:b/>
          <w:bCs/>
          <w:noProof/>
          <w:sz w:val="20"/>
          <w:szCs w:val="20"/>
          <w:lang w:val="de-DE"/>
        </w:rPr>
        <w:t>6</w:t>
      </w:r>
      <w:r w:rsidR="00BD6A22" w:rsidRPr="00C37EFE">
        <w:rPr>
          <w:rFonts w:ascii="Arial" w:hAnsi="Arial" w:cs="Arial"/>
          <w:b/>
          <w:bCs/>
          <w:noProof/>
          <w:sz w:val="20"/>
          <w:szCs w:val="20"/>
          <w:lang w:val="de-DE"/>
        </w:rPr>
        <w:t xml:space="preserve">. </w:t>
      </w:r>
      <w:r w:rsidR="00405F7A" w:rsidRPr="00C37EFE">
        <w:rPr>
          <w:rFonts w:ascii="Arial" w:hAnsi="Arial" w:cs="Arial"/>
          <w:b/>
          <w:bCs/>
          <w:noProof/>
          <w:sz w:val="20"/>
          <w:szCs w:val="20"/>
          <w:lang w:val="de-DE"/>
        </w:rPr>
        <w:t>September</w:t>
      </w:r>
      <w:r w:rsidRPr="00C37EFE">
        <w:rPr>
          <w:rFonts w:ascii="Arial" w:hAnsi="Arial" w:cs="Arial"/>
          <w:b/>
          <w:bCs/>
          <w:noProof/>
          <w:sz w:val="20"/>
          <w:szCs w:val="20"/>
          <w:lang w:val="de-DE"/>
        </w:rPr>
        <w:t xml:space="preserve"> 2021</w:t>
      </w:r>
      <w:r w:rsidRPr="00B665E3">
        <w:rPr>
          <w:rFonts w:ascii="Arial" w:hAnsi="Arial" w:cs="Arial"/>
          <w:noProof/>
          <w:sz w:val="20"/>
          <w:szCs w:val="20"/>
          <w:lang w:val="de-DE"/>
        </w:rPr>
        <w:t xml:space="preserve"> </w:t>
      </w:r>
      <w:r w:rsidR="00B665E3">
        <w:rPr>
          <w:rFonts w:ascii="Arial" w:hAnsi="Arial" w:cs="Arial"/>
          <w:noProof/>
          <w:sz w:val="20"/>
          <w:szCs w:val="20"/>
          <w:lang w:val="de-DE"/>
        </w:rPr>
        <w:t>–</w:t>
      </w:r>
      <w:r w:rsidRPr="003A6235">
        <w:rPr>
          <w:rFonts w:ascii="Arial" w:hAnsi="Arial" w:cs="Arial"/>
          <w:noProof/>
          <w:sz w:val="20"/>
          <w:szCs w:val="20"/>
          <w:lang w:val="de-DE"/>
        </w:rPr>
        <w:t xml:space="preserve"> </w:t>
      </w:r>
      <w:r w:rsidR="003A6235" w:rsidRPr="003A6235">
        <w:rPr>
          <w:rFonts w:ascii="Arial" w:hAnsi="Arial" w:cs="Arial"/>
          <w:noProof/>
          <w:sz w:val="20"/>
          <w:szCs w:val="20"/>
          <w:lang w:val="de-DE"/>
        </w:rPr>
        <w:t xml:space="preserve">Die </w:t>
      </w:r>
      <w:hyperlink r:id="rId11" w:history="1">
        <w:r w:rsidR="003A6235" w:rsidRPr="00082F5D">
          <w:rPr>
            <w:rStyle w:val="Hyperlink"/>
            <w:rFonts w:cs="Arial"/>
            <w:noProof/>
            <w:szCs w:val="20"/>
            <w:lang w:val="de-DE"/>
          </w:rPr>
          <w:t>Open Industry 4.0 Alliance</w:t>
        </w:r>
      </w:hyperlink>
      <w:r w:rsidR="003A6235" w:rsidRPr="003A6235">
        <w:rPr>
          <w:rFonts w:ascii="Arial" w:hAnsi="Arial" w:cs="Arial"/>
          <w:noProof/>
          <w:sz w:val="20"/>
          <w:szCs w:val="20"/>
          <w:lang w:val="de-DE"/>
        </w:rPr>
        <w:t xml:space="preserve">, ein Zusammenschluss von Unternehmen mit dem Ziel, die Digitalisierung </w:t>
      </w:r>
      <w:r w:rsidR="005E4F96">
        <w:rPr>
          <w:rFonts w:ascii="Arial" w:hAnsi="Arial" w:cs="Arial"/>
          <w:noProof/>
          <w:sz w:val="20"/>
          <w:szCs w:val="20"/>
          <w:lang w:val="de-DE"/>
        </w:rPr>
        <w:t xml:space="preserve">in Werkshallen </w:t>
      </w:r>
      <w:r w:rsidR="003A6235" w:rsidRPr="003A6235">
        <w:rPr>
          <w:rFonts w:ascii="Arial" w:hAnsi="Arial" w:cs="Arial"/>
          <w:noProof/>
          <w:sz w:val="20"/>
          <w:szCs w:val="20"/>
          <w:lang w:val="de-DE"/>
        </w:rPr>
        <w:t>voranzutreiben</w:t>
      </w:r>
      <w:r w:rsidR="00082F5D">
        <w:rPr>
          <w:rFonts w:ascii="Arial" w:hAnsi="Arial" w:cs="Arial"/>
          <w:noProof/>
          <w:sz w:val="20"/>
          <w:szCs w:val="20"/>
          <w:lang w:val="de-DE"/>
        </w:rPr>
        <w:t xml:space="preserve">, </w:t>
      </w:r>
      <w:r w:rsidR="00084AB7">
        <w:rPr>
          <w:rFonts w:ascii="Arial" w:hAnsi="Arial" w:cs="Arial"/>
          <w:noProof/>
          <w:sz w:val="20"/>
          <w:szCs w:val="20"/>
          <w:lang w:val="de-DE"/>
        </w:rPr>
        <w:t xml:space="preserve">arbeitet ab sofort mit dem </w:t>
      </w:r>
      <w:hyperlink r:id="rId12" w:history="1">
        <w:r w:rsidR="00D12630" w:rsidRPr="00C37EFE">
          <w:rPr>
            <w:rStyle w:val="Hyperlink"/>
            <w:rFonts w:cs="Arial"/>
            <w:noProof/>
            <w:szCs w:val="20"/>
            <w:lang w:val="de-DE"/>
          </w:rPr>
          <w:t>Packaging</w:t>
        </w:r>
        <w:r w:rsidR="00084AB7" w:rsidRPr="00C37EFE">
          <w:rPr>
            <w:rStyle w:val="Hyperlink"/>
            <w:rFonts w:cs="Arial"/>
            <w:noProof/>
            <w:szCs w:val="20"/>
            <w:lang w:val="de-DE"/>
          </w:rPr>
          <w:t xml:space="preserve"> Valley</w:t>
        </w:r>
      </w:hyperlink>
      <w:r w:rsidR="00084AB7">
        <w:rPr>
          <w:rFonts w:ascii="Arial" w:hAnsi="Arial" w:cs="Arial"/>
          <w:noProof/>
          <w:sz w:val="20"/>
          <w:szCs w:val="20"/>
          <w:lang w:val="de-DE"/>
        </w:rPr>
        <w:t xml:space="preserve"> zusammen. </w:t>
      </w:r>
      <w:r w:rsidR="00D12630">
        <w:rPr>
          <w:rFonts w:ascii="Arial" w:hAnsi="Arial" w:cs="Arial"/>
          <w:noProof/>
          <w:sz w:val="20"/>
          <w:szCs w:val="20"/>
          <w:lang w:val="de-DE"/>
        </w:rPr>
        <w:t>Packaging</w:t>
      </w:r>
      <w:r w:rsidR="00084AB7">
        <w:rPr>
          <w:rFonts w:ascii="Arial" w:hAnsi="Arial" w:cs="Arial"/>
          <w:noProof/>
          <w:sz w:val="20"/>
          <w:szCs w:val="20"/>
          <w:lang w:val="de-DE"/>
        </w:rPr>
        <w:t xml:space="preserve"> Valley </w:t>
      </w:r>
      <w:r w:rsidR="00173F3C">
        <w:rPr>
          <w:rFonts w:ascii="Arial" w:hAnsi="Arial" w:cs="Arial"/>
          <w:noProof/>
          <w:sz w:val="20"/>
          <w:szCs w:val="20"/>
          <w:lang w:val="de-DE"/>
        </w:rPr>
        <w:t xml:space="preserve">Germany </w:t>
      </w:r>
      <w:r w:rsidR="00084AB7">
        <w:rPr>
          <w:rFonts w:ascii="Arial" w:hAnsi="Arial" w:cs="Arial"/>
          <w:noProof/>
          <w:sz w:val="20"/>
          <w:szCs w:val="20"/>
          <w:lang w:val="de-DE"/>
        </w:rPr>
        <w:t xml:space="preserve">e.V. ist ein Cluster rund um die Verpackungsindustrie im Süden Deutschlands </w:t>
      </w:r>
      <w:r w:rsidR="00D12630">
        <w:rPr>
          <w:rFonts w:ascii="Arial" w:hAnsi="Arial" w:cs="Arial"/>
          <w:noProof/>
          <w:sz w:val="20"/>
          <w:szCs w:val="20"/>
          <w:lang w:val="de-DE"/>
        </w:rPr>
        <w:t xml:space="preserve">und umfasst mit derzeit </w:t>
      </w:r>
      <w:r w:rsidR="00173F3C" w:rsidRPr="00635A18">
        <w:rPr>
          <w:rFonts w:ascii="Arial" w:hAnsi="Arial" w:cs="Arial"/>
          <w:noProof/>
          <w:sz w:val="20"/>
          <w:szCs w:val="20"/>
          <w:lang w:val="de-DE"/>
        </w:rPr>
        <w:t>90</w:t>
      </w:r>
      <w:r w:rsidR="00D12630" w:rsidRPr="00635A18">
        <w:rPr>
          <w:rFonts w:ascii="Arial" w:hAnsi="Arial" w:cs="Arial"/>
          <w:noProof/>
          <w:sz w:val="20"/>
          <w:szCs w:val="20"/>
          <w:lang w:val="de-DE"/>
        </w:rPr>
        <w:t xml:space="preserve"> Mitgliedern</w:t>
      </w:r>
      <w:r w:rsidR="00D12630">
        <w:rPr>
          <w:rFonts w:ascii="Arial" w:hAnsi="Arial" w:cs="Arial"/>
          <w:noProof/>
          <w:sz w:val="20"/>
          <w:szCs w:val="20"/>
          <w:lang w:val="de-DE"/>
        </w:rPr>
        <w:t xml:space="preserve"> </w:t>
      </w:r>
      <w:r w:rsidR="00084AB7" w:rsidRPr="00084AB7">
        <w:rPr>
          <w:rFonts w:ascii="Arial" w:hAnsi="Arial" w:cs="Arial"/>
          <w:noProof/>
          <w:sz w:val="20"/>
          <w:szCs w:val="20"/>
          <w:lang w:val="de-DE"/>
        </w:rPr>
        <w:t>Hersteller von Verpackungsanlagen</w:t>
      </w:r>
      <w:r w:rsidR="00212B80">
        <w:rPr>
          <w:rFonts w:ascii="Arial" w:hAnsi="Arial" w:cs="Arial"/>
          <w:noProof/>
          <w:sz w:val="20"/>
          <w:szCs w:val="20"/>
          <w:lang w:val="de-DE"/>
        </w:rPr>
        <w:t>,</w:t>
      </w:r>
      <w:r w:rsidR="00084AB7" w:rsidRPr="00084AB7">
        <w:rPr>
          <w:rFonts w:ascii="Arial" w:hAnsi="Arial" w:cs="Arial"/>
          <w:noProof/>
          <w:sz w:val="20"/>
          <w:szCs w:val="20"/>
          <w:lang w:val="de-DE"/>
        </w:rPr>
        <w:t xml:space="preserve"> Verpackungsmaschinen</w:t>
      </w:r>
      <w:r w:rsidR="00084AB7">
        <w:rPr>
          <w:rFonts w:ascii="Arial" w:hAnsi="Arial" w:cs="Arial"/>
          <w:noProof/>
          <w:sz w:val="20"/>
          <w:szCs w:val="20"/>
          <w:lang w:val="de-DE"/>
        </w:rPr>
        <w:t xml:space="preserve"> </w:t>
      </w:r>
      <w:r w:rsidR="00212B80">
        <w:rPr>
          <w:rFonts w:ascii="Arial" w:hAnsi="Arial" w:cs="Arial"/>
          <w:noProof/>
          <w:sz w:val="20"/>
          <w:szCs w:val="20"/>
          <w:lang w:val="de-DE"/>
        </w:rPr>
        <w:t>und</w:t>
      </w:r>
      <w:r w:rsidR="00084AB7">
        <w:rPr>
          <w:rFonts w:ascii="Arial" w:hAnsi="Arial" w:cs="Arial"/>
          <w:noProof/>
          <w:sz w:val="20"/>
          <w:szCs w:val="20"/>
          <w:lang w:val="de-DE"/>
        </w:rPr>
        <w:t xml:space="preserve"> </w:t>
      </w:r>
      <w:r w:rsidR="00212B80">
        <w:rPr>
          <w:rFonts w:ascii="Arial" w:hAnsi="Arial" w:cs="Arial"/>
          <w:noProof/>
          <w:sz w:val="20"/>
          <w:szCs w:val="20"/>
          <w:lang w:val="de-DE"/>
        </w:rPr>
        <w:t xml:space="preserve">deren </w:t>
      </w:r>
      <w:r w:rsidR="00084AB7">
        <w:rPr>
          <w:rFonts w:ascii="Arial" w:hAnsi="Arial" w:cs="Arial"/>
          <w:noProof/>
          <w:sz w:val="20"/>
          <w:szCs w:val="20"/>
          <w:lang w:val="de-DE"/>
        </w:rPr>
        <w:t>Komponenten</w:t>
      </w:r>
      <w:r w:rsidR="00084AB7" w:rsidRPr="00084AB7">
        <w:rPr>
          <w:rFonts w:ascii="Arial" w:hAnsi="Arial" w:cs="Arial"/>
          <w:noProof/>
          <w:sz w:val="20"/>
          <w:szCs w:val="20"/>
          <w:lang w:val="de-DE"/>
        </w:rPr>
        <w:t>, Anbieter von Software</w:t>
      </w:r>
      <w:r w:rsidR="008C10F2">
        <w:rPr>
          <w:rFonts w:ascii="Arial" w:hAnsi="Arial" w:cs="Arial"/>
          <w:noProof/>
          <w:sz w:val="20"/>
          <w:szCs w:val="20"/>
          <w:lang w:val="de-DE"/>
        </w:rPr>
        <w:t>,</w:t>
      </w:r>
      <w:r w:rsidR="00927703">
        <w:rPr>
          <w:rFonts w:ascii="Arial" w:hAnsi="Arial" w:cs="Arial"/>
          <w:noProof/>
          <w:sz w:val="20"/>
          <w:szCs w:val="20"/>
          <w:lang w:val="de-DE"/>
        </w:rPr>
        <w:t xml:space="preserve"> </w:t>
      </w:r>
      <w:r w:rsidR="00084AB7" w:rsidRPr="00084AB7">
        <w:rPr>
          <w:rFonts w:ascii="Arial" w:hAnsi="Arial" w:cs="Arial"/>
          <w:noProof/>
          <w:sz w:val="20"/>
          <w:szCs w:val="20"/>
          <w:lang w:val="de-DE"/>
        </w:rPr>
        <w:t>Automatisierungslösungen</w:t>
      </w:r>
      <w:r w:rsidR="008C10F2">
        <w:rPr>
          <w:rFonts w:ascii="Arial" w:hAnsi="Arial" w:cs="Arial"/>
          <w:noProof/>
          <w:sz w:val="20"/>
          <w:szCs w:val="20"/>
          <w:lang w:val="de-DE"/>
        </w:rPr>
        <w:t xml:space="preserve"> und</w:t>
      </w:r>
      <w:r w:rsidR="00084AB7" w:rsidRPr="00084AB7">
        <w:rPr>
          <w:rFonts w:ascii="Arial" w:hAnsi="Arial" w:cs="Arial"/>
          <w:noProof/>
          <w:sz w:val="20"/>
          <w:szCs w:val="20"/>
          <w:lang w:val="de-DE"/>
        </w:rPr>
        <w:t xml:space="preserve"> Dienstleistungen </w:t>
      </w:r>
      <w:r w:rsidR="008C10F2">
        <w:rPr>
          <w:rFonts w:ascii="Arial" w:hAnsi="Arial" w:cs="Arial"/>
          <w:noProof/>
          <w:sz w:val="20"/>
          <w:szCs w:val="20"/>
          <w:lang w:val="de-DE"/>
        </w:rPr>
        <w:t xml:space="preserve">sowie </w:t>
      </w:r>
      <w:r w:rsidR="00084AB7" w:rsidRPr="00084AB7">
        <w:rPr>
          <w:rFonts w:ascii="Arial" w:hAnsi="Arial" w:cs="Arial"/>
          <w:noProof/>
          <w:sz w:val="20"/>
          <w:szCs w:val="20"/>
          <w:lang w:val="de-DE"/>
        </w:rPr>
        <w:t>Kooperationspartner.</w:t>
      </w:r>
      <w:r w:rsidR="00D12630">
        <w:rPr>
          <w:rFonts w:ascii="Arial" w:hAnsi="Arial" w:cs="Arial"/>
          <w:noProof/>
          <w:sz w:val="20"/>
          <w:szCs w:val="20"/>
          <w:lang w:val="de-DE"/>
        </w:rPr>
        <w:t xml:space="preserve"> Das gemeinsame Ziel der Verbände ist die praxisorientierte Transformation </w:t>
      </w:r>
      <w:r w:rsidR="00212B80">
        <w:rPr>
          <w:rFonts w:ascii="Arial" w:hAnsi="Arial" w:cs="Arial"/>
          <w:noProof/>
          <w:sz w:val="20"/>
          <w:szCs w:val="20"/>
          <w:lang w:val="de-DE"/>
        </w:rPr>
        <w:t>von</w:t>
      </w:r>
      <w:r w:rsidR="00D12630">
        <w:rPr>
          <w:rFonts w:ascii="Arial" w:hAnsi="Arial" w:cs="Arial"/>
          <w:noProof/>
          <w:sz w:val="20"/>
          <w:szCs w:val="20"/>
          <w:lang w:val="de-DE"/>
        </w:rPr>
        <w:t xml:space="preserve"> Unternehmen zur plattformübergreifenden Industrie 4.0. Gemeinsame Arbeitsgruppen werden Standards für die Praxis umsetzen und Best Cases in der Verpackungsindustrie entwickeln. </w:t>
      </w:r>
    </w:p>
    <w:p w14:paraId="0AEF06F3" w14:textId="0EEA3DF8" w:rsidR="008E0B6A" w:rsidRDefault="008E0B6A" w:rsidP="003A6235">
      <w:pPr>
        <w:spacing w:line="280" w:lineRule="atLeast"/>
        <w:rPr>
          <w:rFonts w:ascii="Arial" w:hAnsi="Arial" w:cs="Arial"/>
          <w:noProof/>
          <w:sz w:val="20"/>
          <w:szCs w:val="20"/>
          <w:lang w:val="de-DE"/>
        </w:rPr>
      </w:pPr>
    </w:p>
    <w:p w14:paraId="612502BE" w14:textId="042C0FCA" w:rsidR="004F78D3" w:rsidRPr="0025345B" w:rsidRDefault="004F78D3" w:rsidP="004F78D3">
      <w:pPr>
        <w:spacing w:line="280" w:lineRule="atLeast"/>
        <w:rPr>
          <w:rFonts w:ascii="Arial" w:hAnsi="Arial" w:cs="Arial"/>
          <w:b/>
          <w:iCs/>
          <w:noProof/>
          <w:sz w:val="20"/>
          <w:szCs w:val="20"/>
          <w:lang w:val="de-DE"/>
        </w:rPr>
      </w:pPr>
      <w:r>
        <w:rPr>
          <w:rFonts w:ascii="Arial" w:hAnsi="Arial" w:cs="Arial"/>
          <w:b/>
          <w:iCs/>
          <w:noProof/>
          <w:sz w:val="20"/>
          <w:szCs w:val="20"/>
          <w:lang w:val="de-DE"/>
        </w:rPr>
        <w:t>Ziele für die Maschinenbauer in der Verpackung</w:t>
      </w:r>
      <w:r w:rsidR="00895C7D">
        <w:rPr>
          <w:rFonts w:ascii="Arial" w:hAnsi="Arial" w:cs="Arial"/>
          <w:b/>
          <w:iCs/>
          <w:noProof/>
          <w:sz w:val="20"/>
          <w:szCs w:val="20"/>
          <w:lang w:val="de-DE"/>
        </w:rPr>
        <w:t>s</w:t>
      </w:r>
      <w:r w:rsidR="00DE0143">
        <w:rPr>
          <w:rFonts w:ascii="Arial" w:hAnsi="Arial" w:cs="Arial"/>
          <w:b/>
          <w:iCs/>
          <w:noProof/>
          <w:sz w:val="20"/>
          <w:szCs w:val="20"/>
          <w:lang w:val="de-DE"/>
        </w:rPr>
        <w:t>industrie</w:t>
      </w:r>
    </w:p>
    <w:p w14:paraId="63E73014" w14:textId="77777777" w:rsidR="004F78D3" w:rsidRPr="0025345B" w:rsidRDefault="004F78D3" w:rsidP="004F78D3">
      <w:pPr>
        <w:spacing w:line="280" w:lineRule="atLeast"/>
        <w:rPr>
          <w:rFonts w:ascii="Arial" w:hAnsi="Arial" w:cs="Arial"/>
          <w:b/>
          <w:iCs/>
          <w:noProof/>
          <w:sz w:val="20"/>
          <w:szCs w:val="20"/>
          <w:lang w:val="de-DE"/>
        </w:rPr>
      </w:pPr>
    </w:p>
    <w:p w14:paraId="372C4F2D" w14:textId="20EE7584" w:rsidR="004F78D3" w:rsidRDefault="004F78D3" w:rsidP="004F78D3">
      <w:pPr>
        <w:spacing w:line="280" w:lineRule="atLeast"/>
        <w:rPr>
          <w:rFonts w:ascii="Arial" w:hAnsi="Arial" w:cs="Arial"/>
          <w:noProof/>
          <w:sz w:val="20"/>
          <w:szCs w:val="20"/>
          <w:lang w:val="de-DE"/>
        </w:rPr>
      </w:pPr>
      <w:r w:rsidRPr="00446243">
        <w:rPr>
          <w:rFonts w:ascii="Arial" w:hAnsi="Arial" w:cs="Arial"/>
          <w:noProof/>
          <w:sz w:val="20"/>
          <w:szCs w:val="20"/>
          <w:lang w:val="de-DE"/>
        </w:rPr>
        <w:t xml:space="preserve">Die Open Industry 4.0 Alliance sieht große Potenziale bei </w:t>
      </w:r>
      <w:r>
        <w:rPr>
          <w:rFonts w:ascii="Arial" w:hAnsi="Arial" w:cs="Arial"/>
          <w:noProof/>
          <w:sz w:val="20"/>
          <w:szCs w:val="20"/>
          <w:lang w:val="de-DE"/>
        </w:rPr>
        <w:t>l</w:t>
      </w:r>
      <w:r w:rsidRPr="00446243">
        <w:rPr>
          <w:rFonts w:ascii="Arial" w:hAnsi="Arial" w:cs="Arial"/>
          <w:noProof/>
          <w:sz w:val="20"/>
          <w:szCs w:val="20"/>
          <w:lang w:val="de-DE"/>
        </w:rPr>
        <w:t xml:space="preserve">inien-bezogenen Services </w:t>
      </w:r>
      <w:r>
        <w:rPr>
          <w:rFonts w:ascii="Arial" w:hAnsi="Arial" w:cs="Arial"/>
          <w:noProof/>
          <w:sz w:val="20"/>
          <w:szCs w:val="20"/>
          <w:lang w:val="de-DE"/>
        </w:rPr>
        <w:t xml:space="preserve">und wenn </w:t>
      </w:r>
      <w:r w:rsidRPr="00446243">
        <w:rPr>
          <w:rFonts w:ascii="Arial" w:hAnsi="Arial" w:cs="Arial"/>
          <w:noProof/>
          <w:sz w:val="20"/>
          <w:szCs w:val="20"/>
          <w:lang w:val="de-DE"/>
        </w:rPr>
        <w:t xml:space="preserve">es darum geht, Daten </w:t>
      </w:r>
      <w:r>
        <w:rPr>
          <w:rFonts w:ascii="Arial" w:hAnsi="Arial" w:cs="Arial"/>
          <w:noProof/>
          <w:sz w:val="20"/>
          <w:szCs w:val="20"/>
          <w:lang w:val="de-DE"/>
        </w:rPr>
        <w:t xml:space="preserve">und </w:t>
      </w:r>
      <w:r w:rsidRPr="00446243">
        <w:rPr>
          <w:rFonts w:ascii="Arial" w:hAnsi="Arial" w:cs="Arial"/>
          <w:noProof/>
          <w:sz w:val="20"/>
          <w:szCs w:val="20"/>
          <w:lang w:val="de-DE"/>
        </w:rPr>
        <w:t>Informationen einer gesamten Produktionsumgebung zusammenzuf</w:t>
      </w:r>
      <w:r>
        <w:rPr>
          <w:rFonts w:ascii="Arial" w:hAnsi="Arial" w:cs="Arial"/>
          <w:noProof/>
          <w:sz w:val="20"/>
          <w:szCs w:val="20"/>
          <w:lang w:val="de-DE"/>
        </w:rPr>
        <w:t>ü</w:t>
      </w:r>
      <w:r w:rsidRPr="00446243">
        <w:rPr>
          <w:rFonts w:ascii="Arial" w:hAnsi="Arial" w:cs="Arial"/>
          <w:noProof/>
          <w:sz w:val="20"/>
          <w:szCs w:val="20"/>
          <w:lang w:val="de-DE"/>
        </w:rPr>
        <w:t>hren</w:t>
      </w:r>
      <w:r w:rsidR="00BD6A22">
        <w:rPr>
          <w:rFonts w:ascii="Arial" w:hAnsi="Arial" w:cs="Arial"/>
          <w:noProof/>
          <w:sz w:val="20"/>
          <w:szCs w:val="20"/>
          <w:lang w:val="de-DE"/>
        </w:rPr>
        <w:t xml:space="preserve">. </w:t>
      </w:r>
      <w:r>
        <w:rPr>
          <w:rFonts w:ascii="Arial" w:hAnsi="Arial" w:cs="Arial"/>
          <w:noProof/>
          <w:sz w:val="20"/>
          <w:szCs w:val="20"/>
          <w:lang w:val="de-DE"/>
        </w:rPr>
        <w:t xml:space="preserve">Das Ziel der Integration ohne manuelle Eingriffe soll durch Ausarbeitung von </w:t>
      </w:r>
      <w:r w:rsidR="00BD6A22">
        <w:rPr>
          <w:rFonts w:ascii="Arial" w:hAnsi="Arial" w:cs="Arial"/>
          <w:noProof/>
          <w:sz w:val="20"/>
          <w:szCs w:val="20"/>
          <w:lang w:val="de-DE"/>
        </w:rPr>
        <w:t xml:space="preserve">konkreten Anwendungsszenarios </w:t>
      </w:r>
      <w:r>
        <w:rPr>
          <w:rFonts w:ascii="Arial" w:hAnsi="Arial" w:cs="Arial"/>
          <w:noProof/>
          <w:sz w:val="20"/>
          <w:szCs w:val="20"/>
          <w:lang w:val="de-DE"/>
        </w:rPr>
        <w:t xml:space="preserve">für die Verpackungsindustrie Wirklichkeit werden. </w:t>
      </w:r>
      <w:r w:rsidR="00BD6A22">
        <w:rPr>
          <w:rFonts w:ascii="Arial" w:hAnsi="Arial" w:cs="Arial"/>
          <w:noProof/>
          <w:sz w:val="20"/>
          <w:szCs w:val="20"/>
          <w:lang w:val="de-DE"/>
        </w:rPr>
        <w:t>Mittels solcher fertig vorbereiteten Integrationsbaukästen sollen Mitglieder der beiden Verbände sehr schnell ihre digitale Transformation umsetzen können – etwa mit einer einheitlichen Strukturierung und Sema</w:t>
      </w:r>
      <w:r w:rsidR="003669AC">
        <w:rPr>
          <w:rFonts w:ascii="Arial" w:hAnsi="Arial" w:cs="Arial"/>
          <w:noProof/>
          <w:sz w:val="20"/>
          <w:szCs w:val="20"/>
          <w:lang w:val="de-DE"/>
        </w:rPr>
        <w:t>n</w:t>
      </w:r>
      <w:r w:rsidR="00BD6A22">
        <w:rPr>
          <w:rFonts w:ascii="Arial" w:hAnsi="Arial" w:cs="Arial"/>
          <w:noProof/>
          <w:sz w:val="20"/>
          <w:szCs w:val="20"/>
          <w:lang w:val="de-DE"/>
        </w:rPr>
        <w:t>tik der Betriebsmittel (Assets), einer verbesserten Effektivität der Gesamtanlage (OEE) und schließlich moder</w:t>
      </w:r>
      <w:r w:rsidR="003669AC">
        <w:rPr>
          <w:rFonts w:ascii="Arial" w:hAnsi="Arial" w:cs="Arial"/>
          <w:noProof/>
          <w:sz w:val="20"/>
          <w:szCs w:val="20"/>
          <w:lang w:val="de-DE"/>
        </w:rPr>
        <w:t>ner</w:t>
      </w:r>
      <w:r w:rsidR="00BD6A22">
        <w:rPr>
          <w:rFonts w:ascii="Arial" w:hAnsi="Arial" w:cs="Arial"/>
          <w:noProof/>
          <w:sz w:val="20"/>
          <w:szCs w:val="20"/>
          <w:lang w:val="de-DE"/>
        </w:rPr>
        <w:t xml:space="preserve"> Methoden wie vorausschauende Wartung (Predictive Maintenance), welche Ausfallzeiten weiter minimiert. </w:t>
      </w:r>
      <w:r w:rsidR="00405F7A">
        <w:rPr>
          <w:rFonts w:ascii="Arial" w:hAnsi="Arial" w:cs="Arial"/>
          <w:noProof/>
          <w:sz w:val="20"/>
          <w:szCs w:val="20"/>
          <w:lang w:val="de-DE"/>
        </w:rPr>
        <w:t xml:space="preserve"> </w:t>
      </w:r>
    </w:p>
    <w:p w14:paraId="6D7EB6C7" w14:textId="77777777" w:rsidR="00927703" w:rsidRDefault="00927703" w:rsidP="004F78D3">
      <w:pPr>
        <w:spacing w:line="280" w:lineRule="atLeast"/>
        <w:rPr>
          <w:rFonts w:ascii="Arial" w:hAnsi="Arial" w:cs="Arial"/>
          <w:noProof/>
          <w:sz w:val="20"/>
          <w:szCs w:val="20"/>
          <w:lang w:val="de-DE"/>
        </w:rPr>
      </w:pPr>
    </w:p>
    <w:p w14:paraId="39E63801" w14:textId="01BCEB22" w:rsidR="004F78D3" w:rsidRDefault="004F78D3" w:rsidP="004F78D3">
      <w:pPr>
        <w:spacing w:line="280" w:lineRule="atLeast"/>
        <w:rPr>
          <w:rFonts w:ascii="Arial" w:hAnsi="Arial" w:cs="Arial"/>
          <w:noProof/>
          <w:sz w:val="20"/>
          <w:szCs w:val="20"/>
          <w:lang w:val="de-DE"/>
        </w:rPr>
      </w:pPr>
      <w:r>
        <w:rPr>
          <w:rFonts w:ascii="Arial" w:hAnsi="Arial" w:cs="Arial"/>
          <w:noProof/>
          <w:sz w:val="20"/>
          <w:szCs w:val="20"/>
          <w:lang w:val="de-DE"/>
        </w:rPr>
        <w:t>Die Anwendungen sind in erster Linie:</w:t>
      </w:r>
    </w:p>
    <w:p w14:paraId="4795305F" w14:textId="77777777" w:rsidR="00B665E3" w:rsidRDefault="00B665E3" w:rsidP="004F78D3">
      <w:pPr>
        <w:spacing w:line="280" w:lineRule="atLeast"/>
        <w:rPr>
          <w:rFonts w:ascii="Arial" w:hAnsi="Arial" w:cs="Arial"/>
          <w:noProof/>
          <w:sz w:val="20"/>
          <w:szCs w:val="20"/>
          <w:lang w:val="de-DE"/>
        </w:rPr>
      </w:pPr>
    </w:p>
    <w:p w14:paraId="4FFF6337" w14:textId="57B61FB9" w:rsidR="004F78D3" w:rsidRPr="00412A2C" w:rsidRDefault="004F78D3" w:rsidP="004F78D3">
      <w:pPr>
        <w:spacing w:line="280" w:lineRule="atLeast"/>
        <w:ind w:left="705" w:hanging="705"/>
        <w:rPr>
          <w:rFonts w:ascii="Arial" w:hAnsi="Arial" w:cs="Arial"/>
          <w:noProof/>
          <w:sz w:val="20"/>
          <w:szCs w:val="20"/>
          <w:lang w:val="de-DE"/>
        </w:rPr>
      </w:pPr>
      <w:r w:rsidRPr="00412A2C">
        <w:rPr>
          <w:rFonts w:ascii="Arial" w:hAnsi="Arial" w:cs="Arial"/>
          <w:noProof/>
          <w:sz w:val="20"/>
          <w:szCs w:val="20"/>
          <w:lang w:val="de-DE"/>
        </w:rPr>
        <w:t>•</w:t>
      </w:r>
      <w:r w:rsidRPr="00412A2C">
        <w:rPr>
          <w:rFonts w:ascii="Arial" w:hAnsi="Arial" w:cs="Arial"/>
          <w:noProof/>
          <w:sz w:val="20"/>
          <w:szCs w:val="20"/>
          <w:lang w:val="de-DE"/>
        </w:rPr>
        <w:tab/>
      </w:r>
      <w:r w:rsidRPr="001C4975">
        <w:rPr>
          <w:rFonts w:ascii="Arial" w:hAnsi="Arial" w:cs="Arial"/>
          <w:b/>
          <w:bCs/>
          <w:noProof/>
          <w:sz w:val="20"/>
          <w:szCs w:val="20"/>
          <w:lang w:val="de-DE"/>
        </w:rPr>
        <w:t>Master Data Management</w:t>
      </w:r>
      <w:r w:rsidRPr="00412A2C">
        <w:rPr>
          <w:rFonts w:ascii="Arial" w:hAnsi="Arial" w:cs="Arial"/>
          <w:noProof/>
          <w:sz w:val="20"/>
          <w:szCs w:val="20"/>
          <w:lang w:val="de-DE"/>
        </w:rPr>
        <w:t xml:space="preserve">: Einheitliche Strukturierung &amp; Darstellung der </w:t>
      </w:r>
      <w:r w:rsidR="00BD6A22">
        <w:rPr>
          <w:rFonts w:ascii="Arial" w:hAnsi="Arial" w:cs="Arial"/>
          <w:noProof/>
          <w:sz w:val="20"/>
          <w:szCs w:val="20"/>
          <w:lang w:val="de-DE"/>
        </w:rPr>
        <w:t>angeschlossenen Betriebsmittel (Assets</w:t>
      </w:r>
      <w:r w:rsidR="00366D8E">
        <w:rPr>
          <w:rFonts w:ascii="Arial" w:hAnsi="Arial" w:cs="Arial"/>
          <w:noProof/>
          <w:sz w:val="20"/>
          <w:szCs w:val="20"/>
          <w:lang w:val="de-DE"/>
        </w:rPr>
        <w:t xml:space="preserve">) </w:t>
      </w:r>
      <w:r w:rsidRPr="00412A2C">
        <w:rPr>
          <w:rFonts w:ascii="Arial" w:hAnsi="Arial" w:cs="Arial"/>
          <w:noProof/>
          <w:sz w:val="20"/>
          <w:szCs w:val="20"/>
          <w:lang w:val="de-DE"/>
        </w:rPr>
        <w:t xml:space="preserve">optimalerweise unter gemeinsamer Anwendung </w:t>
      </w:r>
      <w:r>
        <w:rPr>
          <w:rFonts w:ascii="Arial" w:hAnsi="Arial" w:cs="Arial"/>
          <w:noProof/>
          <w:sz w:val="20"/>
          <w:szCs w:val="20"/>
          <w:lang w:val="de-DE"/>
        </w:rPr>
        <w:t xml:space="preserve">bzw. </w:t>
      </w:r>
      <w:r w:rsidRPr="00412A2C">
        <w:rPr>
          <w:rFonts w:ascii="Arial" w:hAnsi="Arial" w:cs="Arial"/>
          <w:noProof/>
          <w:sz w:val="20"/>
          <w:szCs w:val="20"/>
          <w:lang w:val="de-DE"/>
        </w:rPr>
        <w:t>Integration de</w:t>
      </w:r>
      <w:r w:rsidR="00BD6A22">
        <w:rPr>
          <w:rFonts w:ascii="Arial" w:hAnsi="Arial" w:cs="Arial"/>
          <w:noProof/>
          <w:sz w:val="20"/>
          <w:szCs w:val="20"/>
          <w:lang w:val="de-DE"/>
        </w:rPr>
        <w:t>s</w:t>
      </w:r>
      <w:r w:rsidRPr="00412A2C">
        <w:rPr>
          <w:rFonts w:ascii="Arial" w:hAnsi="Arial" w:cs="Arial"/>
          <w:noProof/>
          <w:sz w:val="20"/>
          <w:szCs w:val="20"/>
          <w:lang w:val="de-DE"/>
        </w:rPr>
        <w:t xml:space="preserve"> </w:t>
      </w:r>
      <w:r w:rsidR="00BD6A22">
        <w:rPr>
          <w:rFonts w:ascii="Arial" w:hAnsi="Arial" w:cs="Arial"/>
          <w:noProof/>
          <w:sz w:val="20"/>
          <w:szCs w:val="20"/>
          <w:lang w:val="de-DE"/>
        </w:rPr>
        <w:t xml:space="preserve">Konzepts der </w:t>
      </w:r>
      <w:hyperlink r:id="rId13" w:history="1">
        <w:r w:rsidRPr="00366D8E">
          <w:rPr>
            <w:rStyle w:val="Hyperlink"/>
            <w:rFonts w:cs="Arial"/>
            <w:noProof/>
            <w:szCs w:val="20"/>
            <w:lang w:val="de-DE"/>
          </w:rPr>
          <w:t>Verwaltungsschale</w:t>
        </w:r>
      </w:hyperlink>
      <w:r w:rsidR="00366D8E">
        <w:rPr>
          <w:rFonts w:ascii="Arial" w:hAnsi="Arial" w:cs="Arial"/>
          <w:noProof/>
          <w:sz w:val="20"/>
          <w:szCs w:val="20"/>
          <w:lang w:val="de-DE"/>
        </w:rPr>
        <w:t xml:space="preserve"> als wesentlichen Schritt in die Transformation</w:t>
      </w:r>
      <w:r w:rsidR="00EB0441">
        <w:rPr>
          <w:rFonts w:ascii="Arial" w:hAnsi="Arial" w:cs="Arial"/>
          <w:noProof/>
          <w:sz w:val="20"/>
          <w:szCs w:val="20"/>
          <w:lang w:val="de-DE"/>
        </w:rPr>
        <w:t>.</w:t>
      </w:r>
    </w:p>
    <w:p w14:paraId="7BEEE986" w14:textId="17322840" w:rsidR="00405F7A" w:rsidRPr="00412A2C" w:rsidRDefault="004F78D3" w:rsidP="00405F7A">
      <w:pPr>
        <w:spacing w:line="280" w:lineRule="atLeast"/>
        <w:ind w:left="705" w:hanging="705"/>
        <w:rPr>
          <w:rFonts w:ascii="Arial" w:hAnsi="Arial" w:cs="Arial"/>
          <w:noProof/>
          <w:sz w:val="20"/>
          <w:szCs w:val="20"/>
          <w:lang w:val="de-DE"/>
        </w:rPr>
      </w:pPr>
      <w:r w:rsidRPr="00412A2C">
        <w:rPr>
          <w:rFonts w:ascii="Arial" w:hAnsi="Arial" w:cs="Arial"/>
          <w:noProof/>
          <w:sz w:val="20"/>
          <w:szCs w:val="20"/>
          <w:lang w:val="de-DE"/>
        </w:rPr>
        <w:t>•</w:t>
      </w:r>
      <w:r w:rsidRPr="00412A2C">
        <w:rPr>
          <w:rFonts w:ascii="Arial" w:hAnsi="Arial" w:cs="Arial"/>
          <w:noProof/>
          <w:sz w:val="20"/>
          <w:szCs w:val="20"/>
          <w:lang w:val="de-DE"/>
        </w:rPr>
        <w:tab/>
      </w:r>
      <w:r w:rsidRPr="001C4975">
        <w:rPr>
          <w:rFonts w:ascii="Arial" w:hAnsi="Arial" w:cs="Arial"/>
          <w:b/>
          <w:bCs/>
          <w:noProof/>
          <w:sz w:val="20"/>
          <w:szCs w:val="20"/>
          <w:lang w:val="de-DE"/>
        </w:rPr>
        <w:t>Plant Analytics</w:t>
      </w:r>
      <w:r w:rsidRPr="00412A2C">
        <w:rPr>
          <w:rFonts w:ascii="Arial" w:hAnsi="Arial" w:cs="Arial"/>
          <w:noProof/>
          <w:sz w:val="20"/>
          <w:szCs w:val="20"/>
          <w:lang w:val="de-DE"/>
        </w:rPr>
        <w:t xml:space="preserve">: </w:t>
      </w:r>
      <w:r w:rsidRPr="00366D8E">
        <w:rPr>
          <w:rFonts w:ascii="Arial" w:hAnsi="Arial" w:cs="Arial"/>
          <w:noProof/>
          <w:sz w:val="20"/>
          <w:szCs w:val="20"/>
          <w:lang w:val="de-DE"/>
        </w:rPr>
        <w:t>Analysen</w:t>
      </w:r>
      <w:r w:rsidRPr="00412A2C">
        <w:rPr>
          <w:rFonts w:ascii="Arial" w:hAnsi="Arial" w:cs="Arial"/>
          <w:noProof/>
          <w:sz w:val="20"/>
          <w:szCs w:val="20"/>
          <w:lang w:val="de-DE"/>
        </w:rPr>
        <w:t xml:space="preserve"> </w:t>
      </w:r>
      <w:r w:rsidR="00366D8E">
        <w:rPr>
          <w:rFonts w:ascii="Arial" w:hAnsi="Arial" w:cs="Arial"/>
          <w:noProof/>
          <w:sz w:val="20"/>
          <w:szCs w:val="20"/>
          <w:lang w:val="de-DE"/>
        </w:rPr>
        <w:t>zur OEE (</w:t>
      </w:r>
      <w:r w:rsidR="00366D8E" w:rsidRPr="00366D8E">
        <w:rPr>
          <w:rFonts w:ascii="Arial" w:hAnsi="Arial" w:cs="Arial"/>
          <w:noProof/>
          <w:sz w:val="20"/>
          <w:szCs w:val="20"/>
          <w:lang w:val="de-DE"/>
        </w:rPr>
        <w:t>Overall Equipment Effectiveness</w:t>
      </w:r>
      <w:r w:rsidR="00366D8E">
        <w:rPr>
          <w:rFonts w:ascii="Arial" w:hAnsi="Arial" w:cs="Arial"/>
          <w:noProof/>
          <w:sz w:val="20"/>
          <w:szCs w:val="20"/>
          <w:lang w:val="de-DE"/>
        </w:rPr>
        <w:t xml:space="preserve">) </w:t>
      </w:r>
      <w:r>
        <w:rPr>
          <w:rFonts w:ascii="Arial" w:hAnsi="Arial" w:cs="Arial"/>
          <w:noProof/>
          <w:sz w:val="20"/>
          <w:szCs w:val="20"/>
          <w:lang w:val="de-DE"/>
        </w:rPr>
        <w:t xml:space="preserve">und </w:t>
      </w:r>
      <w:r w:rsidRPr="00412A2C">
        <w:rPr>
          <w:rFonts w:ascii="Arial" w:hAnsi="Arial" w:cs="Arial"/>
          <w:noProof/>
          <w:sz w:val="20"/>
          <w:szCs w:val="20"/>
          <w:lang w:val="de-DE"/>
        </w:rPr>
        <w:t xml:space="preserve">Condition Monitoring </w:t>
      </w:r>
      <w:r w:rsidR="00366D8E">
        <w:rPr>
          <w:rFonts w:ascii="Arial" w:hAnsi="Arial" w:cs="Arial"/>
          <w:noProof/>
          <w:sz w:val="20"/>
          <w:szCs w:val="20"/>
          <w:lang w:val="de-DE"/>
        </w:rPr>
        <w:t xml:space="preserve">sowohl </w:t>
      </w:r>
      <w:r w:rsidR="00F659D5">
        <w:rPr>
          <w:rFonts w:ascii="Arial" w:hAnsi="Arial" w:cs="Arial"/>
          <w:noProof/>
          <w:sz w:val="20"/>
          <w:szCs w:val="20"/>
          <w:lang w:val="de-DE"/>
        </w:rPr>
        <w:t>l</w:t>
      </w:r>
      <w:r w:rsidR="00F659D5" w:rsidRPr="00412A2C">
        <w:rPr>
          <w:rFonts w:ascii="Arial" w:hAnsi="Arial" w:cs="Arial"/>
          <w:noProof/>
          <w:sz w:val="20"/>
          <w:szCs w:val="20"/>
          <w:lang w:val="de-DE"/>
        </w:rPr>
        <w:t>inien</w:t>
      </w:r>
      <w:r w:rsidRPr="00412A2C">
        <w:rPr>
          <w:rFonts w:ascii="Arial" w:hAnsi="Arial" w:cs="Arial"/>
          <w:noProof/>
          <w:sz w:val="20"/>
          <w:szCs w:val="20"/>
          <w:lang w:val="de-DE"/>
        </w:rPr>
        <w:t xml:space="preserve">- </w:t>
      </w:r>
      <w:r w:rsidR="00366D8E">
        <w:rPr>
          <w:rFonts w:ascii="Arial" w:hAnsi="Arial" w:cs="Arial"/>
          <w:noProof/>
          <w:sz w:val="20"/>
          <w:szCs w:val="20"/>
          <w:lang w:val="de-DE"/>
        </w:rPr>
        <w:t xml:space="preserve">als auch </w:t>
      </w:r>
      <w:r w:rsidR="00F659D5">
        <w:rPr>
          <w:rFonts w:ascii="Arial" w:hAnsi="Arial" w:cs="Arial"/>
          <w:noProof/>
          <w:sz w:val="20"/>
          <w:szCs w:val="20"/>
          <w:lang w:val="de-DE"/>
        </w:rPr>
        <w:t>p</w:t>
      </w:r>
      <w:r w:rsidR="00F659D5" w:rsidRPr="00412A2C">
        <w:rPr>
          <w:rFonts w:ascii="Arial" w:hAnsi="Arial" w:cs="Arial"/>
          <w:noProof/>
          <w:sz w:val="20"/>
          <w:szCs w:val="20"/>
          <w:lang w:val="de-DE"/>
        </w:rPr>
        <w:t>roduktionsübergreifend</w:t>
      </w:r>
      <w:r w:rsidR="00366D8E">
        <w:rPr>
          <w:rFonts w:ascii="Arial" w:hAnsi="Arial" w:cs="Arial"/>
          <w:noProof/>
          <w:sz w:val="20"/>
          <w:szCs w:val="20"/>
          <w:lang w:val="de-DE"/>
        </w:rPr>
        <w:t>, damit mehr Transparenz zur Effiz</w:t>
      </w:r>
      <w:r w:rsidR="00030AC2">
        <w:rPr>
          <w:rFonts w:ascii="Arial" w:hAnsi="Arial" w:cs="Arial"/>
          <w:noProof/>
          <w:sz w:val="20"/>
          <w:szCs w:val="20"/>
          <w:lang w:val="de-DE"/>
        </w:rPr>
        <w:t>ie</w:t>
      </w:r>
      <w:r w:rsidR="00366D8E">
        <w:rPr>
          <w:rFonts w:ascii="Arial" w:hAnsi="Arial" w:cs="Arial"/>
          <w:noProof/>
          <w:sz w:val="20"/>
          <w:szCs w:val="20"/>
          <w:lang w:val="de-DE"/>
        </w:rPr>
        <w:t xml:space="preserve">nz einer </w:t>
      </w:r>
      <w:r w:rsidR="003B6C87">
        <w:rPr>
          <w:rFonts w:ascii="Arial" w:hAnsi="Arial" w:cs="Arial"/>
          <w:noProof/>
          <w:sz w:val="20"/>
          <w:szCs w:val="20"/>
          <w:lang w:val="de-DE"/>
        </w:rPr>
        <w:t xml:space="preserve">Produktionsanlage </w:t>
      </w:r>
      <w:r w:rsidR="00366D8E">
        <w:rPr>
          <w:rFonts w:ascii="Arial" w:hAnsi="Arial" w:cs="Arial"/>
          <w:noProof/>
          <w:sz w:val="20"/>
          <w:szCs w:val="20"/>
          <w:lang w:val="de-DE"/>
        </w:rPr>
        <w:t>besteht</w:t>
      </w:r>
      <w:r w:rsidR="00EB0441">
        <w:rPr>
          <w:rFonts w:ascii="Arial" w:hAnsi="Arial" w:cs="Arial"/>
          <w:noProof/>
          <w:sz w:val="20"/>
          <w:szCs w:val="20"/>
          <w:lang w:val="de-DE"/>
        </w:rPr>
        <w:t>.</w:t>
      </w:r>
      <w:r w:rsidR="00366D8E">
        <w:rPr>
          <w:rFonts w:ascii="Arial" w:hAnsi="Arial" w:cs="Arial"/>
          <w:noProof/>
          <w:sz w:val="20"/>
          <w:szCs w:val="20"/>
          <w:lang w:val="de-DE"/>
        </w:rPr>
        <w:t xml:space="preserve"> </w:t>
      </w:r>
    </w:p>
    <w:p w14:paraId="642FC297" w14:textId="5E32D4A1" w:rsidR="00405F7A" w:rsidRPr="00412A2C" w:rsidRDefault="004F78D3" w:rsidP="00405F7A">
      <w:pPr>
        <w:spacing w:line="280" w:lineRule="atLeast"/>
        <w:ind w:left="705" w:hanging="705"/>
        <w:rPr>
          <w:rFonts w:ascii="Arial" w:hAnsi="Arial" w:cs="Arial"/>
          <w:noProof/>
          <w:sz w:val="20"/>
          <w:szCs w:val="20"/>
          <w:lang w:val="de-DE"/>
        </w:rPr>
      </w:pPr>
      <w:r w:rsidRPr="00412A2C">
        <w:rPr>
          <w:rFonts w:ascii="Arial" w:hAnsi="Arial" w:cs="Arial"/>
          <w:noProof/>
          <w:sz w:val="20"/>
          <w:szCs w:val="20"/>
          <w:lang w:val="de-DE"/>
        </w:rPr>
        <w:t>•</w:t>
      </w:r>
      <w:r w:rsidRPr="00412A2C">
        <w:rPr>
          <w:rFonts w:ascii="Arial" w:hAnsi="Arial" w:cs="Arial"/>
          <w:noProof/>
          <w:sz w:val="20"/>
          <w:szCs w:val="20"/>
          <w:lang w:val="de-DE"/>
        </w:rPr>
        <w:tab/>
        <w:t xml:space="preserve">Informationen zu </w:t>
      </w:r>
      <w:r w:rsidRPr="001C4975">
        <w:rPr>
          <w:rFonts w:ascii="Arial" w:hAnsi="Arial" w:cs="Arial"/>
          <w:b/>
          <w:bCs/>
          <w:noProof/>
          <w:sz w:val="20"/>
          <w:szCs w:val="20"/>
          <w:lang w:val="de-DE"/>
        </w:rPr>
        <w:t>Predictive Maintenance</w:t>
      </w:r>
      <w:r w:rsidRPr="00412A2C">
        <w:rPr>
          <w:rFonts w:ascii="Arial" w:hAnsi="Arial" w:cs="Arial"/>
          <w:noProof/>
          <w:sz w:val="20"/>
          <w:szCs w:val="20"/>
          <w:lang w:val="de-DE"/>
        </w:rPr>
        <w:t xml:space="preserve"> für Maschinen unterschiedlicher Hersteller</w:t>
      </w:r>
      <w:r w:rsidR="00366D8E">
        <w:rPr>
          <w:rFonts w:ascii="Arial" w:hAnsi="Arial" w:cs="Arial"/>
          <w:noProof/>
          <w:sz w:val="20"/>
          <w:szCs w:val="20"/>
          <w:lang w:val="de-DE"/>
        </w:rPr>
        <w:t>. I</w:t>
      </w:r>
      <w:r w:rsidRPr="00412A2C">
        <w:rPr>
          <w:rFonts w:ascii="Arial" w:hAnsi="Arial" w:cs="Arial"/>
          <w:noProof/>
          <w:sz w:val="20"/>
          <w:szCs w:val="20"/>
          <w:lang w:val="de-DE"/>
        </w:rPr>
        <w:t xml:space="preserve">n einem </w:t>
      </w:r>
      <w:r>
        <w:rPr>
          <w:rFonts w:ascii="Arial" w:hAnsi="Arial" w:cs="Arial"/>
          <w:noProof/>
          <w:sz w:val="20"/>
          <w:szCs w:val="20"/>
          <w:lang w:val="de-DE"/>
        </w:rPr>
        <w:t xml:space="preserve">Dashboard </w:t>
      </w:r>
      <w:r w:rsidRPr="00412A2C">
        <w:rPr>
          <w:rFonts w:ascii="Arial" w:hAnsi="Arial" w:cs="Arial"/>
          <w:noProof/>
          <w:sz w:val="20"/>
          <w:szCs w:val="20"/>
          <w:lang w:val="de-DE"/>
        </w:rPr>
        <w:t>dar</w:t>
      </w:r>
      <w:r w:rsidR="00366D8E">
        <w:rPr>
          <w:rFonts w:ascii="Arial" w:hAnsi="Arial" w:cs="Arial"/>
          <w:noProof/>
          <w:sz w:val="20"/>
          <w:szCs w:val="20"/>
          <w:lang w:val="de-DE"/>
        </w:rPr>
        <w:t>ge</w:t>
      </w:r>
      <w:r w:rsidRPr="00412A2C">
        <w:rPr>
          <w:rFonts w:ascii="Arial" w:hAnsi="Arial" w:cs="Arial"/>
          <w:noProof/>
          <w:sz w:val="20"/>
          <w:szCs w:val="20"/>
          <w:lang w:val="de-DE"/>
        </w:rPr>
        <w:t>stell</w:t>
      </w:r>
      <w:r w:rsidR="00366D8E">
        <w:rPr>
          <w:rFonts w:ascii="Arial" w:hAnsi="Arial" w:cs="Arial"/>
          <w:noProof/>
          <w:sz w:val="20"/>
          <w:szCs w:val="20"/>
          <w:lang w:val="de-DE"/>
        </w:rPr>
        <w:t>t, erfahren Anwender, wann eine Maschine Gefahr läuft auszufallen. Weniger Wartungspausen und insgesamt verringerte Stillstandzeiten sind das Ergebnis</w:t>
      </w:r>
      <w:r w:rsidR="00EB0441">
        <w:rPr>
          <w:rFonts w:ascii="Arial" w:hAnsi="Arial" w:cs="Arial"/>
          <w:noProof/>
          <w:sz w:val="20"/>
          <w:szCs w:val="20"/>
          <w:lang w:val="de-DE"/>
        </w:rPr>
        <w:t xml:space="preserve">. </w:t>
      </w:r>
    </w:p>
    <w:p w14:paraId="4EA9FFA1" w14:textId="17491657" w:rsidR="004F78D3" w:rsidRPr="00412A2C" w:rsidRDefault="004F78D3" w:rsidP="004F78D3">
      <w:pPr>
        <w:spacing w:line="280" w:lineRule="atLeast"/>
        <w:ind w:left="705" w:hanging="705"/>
        <w:rPr>
          <w:rFonts w:ascii="Arial" w:hAnsi="Arial" w:cs="Arial"/>
          <w:noProof/>
          <w:sz w:val="20"/>
          <w:szCs w:val="20"/>
          <w:lang w:val="de-DE"/>
        </w:rPr>
      </w:pPr>
    </w:p>
    <w:p w14:paraId="7B23E864" w14:textId="1DB6C0F8" w:rsidR="004F78D3" w:rsidRPr="00446243" w:rsidRDefault="004F78D3" w:rsidP="004F78D3">
      <w:pPr>
        <w:spacing w:line="280" w:lineRule="atLeast"/>
        <w:rPr>
          <w:rFonts w:ascii="Arial" w:hAnsi="Arial" w:cs="Arial"/>
          <w:noProof/>
          <w:sz w:val="20"/>
          <w:szCs w:val="20"/>
          <w:lang w:val="de-DE"/>
        </w:rPr>
      </w:pPr>
      <w:r w:rsidRPr="003669AC">
        <w:rPr>
          <w:rFonts w:ascii="Arial" w:hAnsi="Arial" w:cs="Arial"/>
          <w:noProof/>
          <w:sz w:val="20"/>
          <w:szCs w:val="20"/>
          <w:lang w:val="de-DE"/>
        </w:rPr>
        <w:t xml:space="preserve">Insgesamt will die Open Industry 4.0 Alliance ihre Vision einer durchgehenden Vernetzung von der Maschine bis zur Cloud mittels </w:t>
      </w:r>
      <w:r w:rsidR="003669AC" w:rsidRPr="003669AC">
        <w:rPr>
          <w:rFonts w:ascii="Arial" w:hAnsi="Arial" w:cs="Arial"/>
          <w:noProof/>
          <w:sz w:val="20"/>
          <w:szCs w:val="20"/>
          <w:lang w:val="de-DE"/>
        </w:rPr>
        <w:t>ihrer vorgeschlagenen Architektur in 4 Ebenen von der Werkshalle bis in die Cloud</w:t>
      </w:r>
      <w:r w:rsidR="003669AC">
        <w:rPr>
          <w:rFonts w:ascii="Arial" w:hAnsi="Arial" w:cs="Arial"/>
          <w:noProof/>
          <w:sz w:val="20"/>
          <w:szCs w:val="20"/>
          <w:lang w:val="de-DE"/>
        </w:rPr>
        <w:t xml:space="preserve"> durchsetzen. Mithilfe der </w:t>
      </w:r>
      <w:r w:rsidRPr="003669AC">
        <w:rPr>
          <w:rFonts w:ascii="Arial" w:hAnsi="Arial" w:cs="Arial"/>
          <w:noProof/>
          <w:sz w:val="20"/>
          <w:szCs w:val="20"/>
          <w:lang w:val="de-DE"/>
        </w:rPr>
        <w:t xml:space="preserve">Integration weiterer Maschinenhersteller der </w:t>
      </w:r>
      <w:r w:rsidR="00D91386" w:rsidRPr="003669AC">
        <w:rPr>
          <w:rFonts w:ascii="Arial" w:hAnsi="Arial" w:cs="Arial"/>
          <w:noProof/>
          <w:sz w:val="20"/>
          <w:szCs w:val="20"/>
          <w:lang w:val="de-DE"/>
        </w:rPr>
        <w:t xml:space="preserve">Verpackungsindustrie </w:t>
      </w:r>
      <w:r w:rsidR="003669AC">
        <w:rPr>
          <w:rFonts w:ascii="Arial" w:hAnsi="Arial" w:cs="Arial"/>
          <w:noProof/>
          <w:sz w:val="20"/>
          <w:szCs w:val="20"/>
          <w:lang w:val="de-DE"/>
        </w:rPr>
        <w:t xml:space="preserve">soll dies noch </w:t>
      </w:r>
      <w:r w:rsidRPr="003669AC">
        <w:rPr>
          <w:rFonts w:ascii="Arial" w:hAnsi="Arial" w:cs="Arial"/>
          <w:noProof/>
          <w:sz w:val="20"/>
          <w:szCs w:val="20"/>
          <w:lang w:val="de-DE"/>
        </w:rPr>
        <w:t>schneller Realität werden.</w:t>
      </w:r>
      <w:r>
        <w:rPr>
          <w:rFonts w:ascii="Arial" w:hAnsi="Arial" w:cs="Arial"/>
          <w:noProof/>
          <w:sz w:val="20"/>
          <w:szCs w:val="20"/>
          <w:lang w:val="de-DE"/>
        </w:rPr>
        <w:t xml:space="preserve"> </w:t>
      </w:r>
    </w:p>
    <w:p w14:paraId="635B3C1A" w14:textId="77777777" w:rsidR="004F78D3" w:rsidRDefault="004F78D3" w:rsidP="009D29DA">
      <w:pPr>
        <w:spacing w:line="280" w:lineRule="atLeast"/>
        <w:rPr>
          <w:rFonts w:ascii="Arial" w:hAnsi="Arial" w:cs="Arial"/>
          <w:noProof/>
          <w:sz w:val="20"/>
          <w:szCs w:val="20"/>
          <w:lang w:val="de-DE"/>
        </w:rPr>
      </w:pPr>
    </w:p>
    <w:p w14:paraId="24E3D7BD" w14:textId="4340B638" w:rsidR="009D29DA" w:rsidRDefault="009D29DA" w:rsidP="009D29DA">
      <w:pPr>
        <w:spacing w:line="280" w:lineRule="atLeast"/>
        <w:rPr>
          <w:rFonts w:ascii="Arial" w:hAnsi="Arial" w:cs="Arial"/>
          <w:noProof/>
          <w:sz w:val="20"/>
          <w:szCs w:val="20"/>
          <w:lang w:val="de-DE"/>
        </w:rPr>
      </w:pPr>
      <w:r w:rsidRPr="00A042CD">
        <w:rPr>
          <w:rFonts w:ascii="Arial" w:hAnsi="Arial" w:cs="Arial"/>
          <w:noProof/>
          <w:sz w:val="20"/>
          <w:szCs w:val="20"/>
          <w:lang w:val="de-DE"/>
        </w:rPr>
        <w:lastRenderedPageBreak/>
        <w:t>„</w:t>
      </w:r>
      <w:r w:rsidR="008D11E7" w:rsidRPr="008D11E7">
        <w:rPr>
          <w:rFonts w:ascii="Arial" w:hAnsi="Arial" w:cs="Arial"/>
          <w:noProof/>
          <w:sz w:val="20"/>
          <w:szCs w:val="20"/>
          <w:lang w:val="de-DE"/>
        </w:rPr>
        <w:t xml:space="preserve">Insbesondere OEMs aus der Verpackungsmaschinenbranche können die </w:t>
      </w:r>
      <w:r w:rsidR="008D11E7">
        <w:rPr>
          <w:rFonts w:ascii="Arial" w:hAnsi="Arial" w:cs="Arial"/>
          <w:noProof/>
          <w:sz w:val="20"/>
          <w:szCs w:val="20"/>
          <w:lang w:val="de-DE"/>
        </w:rPr>
        <w:t xml:space="preserve">Open Industry 4.0 Alliance </w:t>
      </w:r>
      <w:r w:rsidR="008D11E7" w:rsidRPr="008D11E7">
        <w:rPr>
          <w:rFonts w:ascii="Arial" w:hAnsi="Arial" w:cs="Arial"/>
          <w:noProof/>
          <w:sz w:val="20"/>
          <w:szCs w:val="20"/>
          <w:lang w:val="de-DE"/>
        </w:rPr>
        <w:t xml:space="preserve"> als gemeinsame Plattform nutzen, um interoperable Industrie-4.0-Produkte für ihre Kunden in den Branchen Pharma, Medical, Food und Consumer Goods zu entwickeln</w:t>
      </w:r>
      <w:r w:rsidRPr="00A042CD">
        <w:rPr>
          <w:rFonts w:ascii="Arial" w:hAnsi="Arial" w:cs="Arial"/>
          <w:noProof/>
          <w:sz w:val="20"/>
          <w:szCs w:val="20"/>
          <w:lang w:val="de-DE"/>
        </w:rPr>
        <w:t xml:space="preserve">", sagt </w:t>
      </w:r>
      <w:r w:rsidR="00A042CD" w:rsidRPr="00A042CD">
        <w:rPr>
          <w:rFonts w:ascii="Arial" w:hAnsi="Arial" w:cs="Arial"/>
          <w:noProof/>
          <w:sz w:val="20"/>
          <w:szCs w:val="20"/>
          <w:lang w:val="de-DE"/>
        </w:rPr>
        <w:t>Dr.</w:t>
      </w:r>
      <w:r w:rsidR="00446243">
        <w:rPr>
          <w:rFonts w:ascii="Arial" w:hAnsi="Arial" w:cs="Arial"/>
          <w:noProof/>
          <w:sz w:val="20"/>
          <w:szCs w:val="20"/>
          <w:lang w:val="de-DE"/>
        </w:rPr>
        <w:t xml:space="preserve"> </w:t>
      </w:r>
      <w:r w:rsidR="00A042CD" w:rsidRPr="00A042CD">
        <w:rPr>
          <w:rFonts w:ascii="Arial" w:hAnsi="Arial" w:cs="Arial"/>
          <w:noProof/>
          <w:sz w:val="20"/>
          <w:szCs w:val="20"/>
          <w:lang w:val="de-DE"/>
        </w:rPr>
        <w:t xml:space="preserve">Marius </w:t>
      </w:r>
      <w:r w:rsidR="00753FC5">
        <w:rPr>
          <w:rFonts w:ascii="Arial" w:hAnsi="Arial" w:cs="Arial"/>
          <w:noProof/>
          <w:sz w:val="20"/>
          <w:szCs w:val="20"/>
          <w:lang w:val="de-DE"/>
        </w:rPr>
        <w:t>Grathwohl</w:t>
      </w:r>
      <w:r w:rsidRPr="00A042CD">
        <w:rPr>
          <w:rFonts w:ascii="Arial" w:hAnsi="Arial" w:cs="Arial"/>
          <w:noProof/>
          <w:sz w:val="20"/>
          <w:szCs w:val="20"/>
          <w:lang w:val="de-DE"/>
        </w:rPr>
        <w:t xml:space="preserve">, </w:t>
      </w:r>
      <w:r w:rsidR="00C37EFE">
        <w:rPr>
          <w:rFonts w:ascii="Arial" w:hAnsi="Arial" w:cs="Arial"/>
          <w:noProof/>
          <w:sz w:val="20"/>
          <w:szCs w:val="20"/>
          <w:lang w:val="de-DE"/>
        </w:rPr>
        <w:t xml:space="preserve">Chairman Industry Focused Workgroups der Open Industry 4.0 Alliance und </w:t>
      </w:r>
      <w:r w:rsidR="008D11E7" w:rsidRPr="008D11E7">
        <w:rPr>
          <w:rFonts w:ascii="Arial" w:hAnsi="Arial" w:cs="Arial"/>
          <w:noProof/>
          <w:sz w:val="20"/>
          <w:szCs w:val="20"/>
          <w:lang w:val="de-DE"/>
        </w:rPr>
        <w:t xml:space="preserve">Vice President Digital Products and Transformation </w:t>
      </w:r>
      <w:r w:rsidR="008D11E7">
        <w:rPr>
          <w:rFonts w:ascii="Arial" w:hAnsi="Arial" w:cs="Arial"/>
          <w:noProof/>
          <w:sz w:val="20"/>
          <w:szCs w:val="20"/>
          <w:lang w:val="de-DE"/>
        </w:rPr>
        <w:t>bei der</w:t>
      </w:r>
      <w:r w:rsidR="008D11E7" w:rsidRPr="008D11E7">
        <w:rPr>
          <w:rFonts w:ascii="Arial" w:hAnsi="Arial" w:cs="Arial"/>
          <w:noProof/>
          <w:sz w:val="20"/>
          <w:szCs w:val="20"/>
          <w:lang w:val="de-DE"/>
        </w:rPr>
        <w:t xml:space="preserve"> MULTIVAC Group</w:t>
      </w:r>
      <w:r w:rsidRPr="00A042CD">
        <w:rPr>
          <w:rFonts w:ascii="Arial" w:hAnsi="Arial" w:cs="Arial"/>
          <w:noProof/>
          <w:sz w:val="20"/>
          <w:szCs w:val="20"/>
          <w:lang w:val="de-DE"/>
        </w:rPr>
        <w:t xml:space="preserve">. </w:t>
      </w:r>
      <w:r w:rsidR="008D11E7">
        <w:rPr>
          <w:rFonts w:ascii="Arial" w:hAnsi="Arial" w:cs="Arial"/>
          <w:noProof/>
          <w:sz w:val="20"/>
          <w:szCs w:val="20"/>
          <w:lang w:val="de-DE"/>
        </w:rPr>
        <w:t>„Wi</w:t>
      </w:r>
      <w:r w:rsidR="008D11E7" w:rsidRPr="008D11E7">
        <w:rPr>
          <w:rFonts w:ascii="Arial" w:hAnsi="Arial" w:cs="Arial"/>
          <w:noProof/>
          <w:sz w:val="20"/>
          <w:szCs w:val="20"/>
          <w:lang w:val="de-DE"/>
        </w:rPr>
        <w:t>r</w:t>
      </w:r>
      <w:r w:rsidR="008D11E7" w:rsidRPr="008D11E7">
        <w:rPr>
          <w:rFonts w:ascii="Arial" w:hAnsi="Arial" w:cs="Arial"/>
          <w:lang w:val="de-DE"/>
        </w:rPr>
        <w:t xml:space="preserve"> </w:t>
      </w:r>
      <w:r w:rsidR="00927703" w:rsidRPr="00927703">
        <w:rPr>
          <w:rFonts w:ascii="Arial" w:hAnsi="Arial" w:cs="Arial"/>
          <w:sz w:val="20"/>
          <w:szCs w:val="20"/>
          <w:lang w:val="de-DE"/>
        </w:rPr>
        <w:t xml:space="preserve">schreiben Teamwork groß </w:t>
      </w:r>
      <w:r w:rsidR="008D11E7">
        <w:rPr>
          <w:rFonts w:ascii="Arial" w:hAnsi="Arial" w:cs="Arial"/>
          <w:noProof/>
          <w:sz w:val="20"/>
          <w:szCs w:val="20"/>
          <w:lang w:val="de-DE"/>
        </w:rPr>
        <w:t xml:space="preserve">und es wird </w:t>
      </w:r>
      <w:r w:rsidR="008D11E7" w:rsidRPr="008D11E7">
        <w:rPr>
          <w:rFonts w:ascii="Arial" w:hAnsi="Arial" w:cs="Arial"/>
          <w:noProof/>
          <w:sz w:val="20"/>
          <w:szCs w:val="20"/>
          <w:lang w:val="de-DE"/>
        </w:rPr>
        <w:t xml:space="preserve">einen regelmäßigen Austausch mit dem </w:t>
      </w:r>
      <w:r w:rsidR="008D11E7">
        <w:rPr>
          <w:rFonts w:ascii="Arial" w:hAnsi="Arial" w:cs="Arial"/>
          <w:noProof/>
          <w:sz w:val="20"/>
          <w:szCs w:val="20"/>
          <w:lang w:val="de-DE"/>
        </w:rPr>
        <w:t>‚</w:t>
      </w:r>
      <w:r w:rsidR="008D11E7" w:rsidRPr="008D11E7">
        <w:rPr>
          <w:rFonts w:ascii="Arial" w:hAnsi="Arial" w:cs="Arial"/>
          <w:noProof/>
          <w:sz w:val="20"/>
          <w:szCs w:val="20"/>
          <w:lang w:val="de-DE"/>
        </w:rPr>
        <w:t>Arbeitskreis Technologie-Trends</w:t>
      </w:r>
      <w:r w:rsidR="008D11E7">
        <w:rPr>
          <w:rFonts w:ascii="Arial" w:hAnsi="Arial" w:cs="Arial"/>
          <w:noProof/>
          <w:sz w:val="20"/>
          <w:szCs w:val="20"/>
          <w:lang w:val="de-DE"/>
        </w:rPr>
        <w:t>‘</w:t>
      </w:r>
      <w:r w:rsidR="008D11E7" w:rsidRPr="008D11E7">
        <w:rPr>
          <w:rFonts w:ascii="Arial" w:hAnsi="Arial" w:cs="Arial"/>
          <w:noProof/>
          <w:sz w:val="20"/>
          <w:szCs w:val="20"/>
          <w:lang w:val="de-DE"/>
        </w:rPr>
        <w:t xml:space="preserve"> des </w:t>
      </w:r>
      <w:r w:rsidR="008D11E7">
        <w:rPr>
          <w:rFonts w:ascii="Arial" w:hAnsi="Arial" w:cs="Arial"/>
          <w:noProof/>
          <w:sz w:val="20"/>
          <w:szCs w:val="20"/>
          <w:lang w:val="de-DE"/>
        </w:rPr>
        <w:t xml:space="preserve">Packaging Valley </w:t>
      </w:r>
      <w:r w:rsidR="008D11E7" w:rsidRPr="008D11E7">
        <w:rPr>
          <w:rFonts w:ascii="Arial" w:hAnsi="Arial" w:cs="Arial"/>
          <w:noProof/>
          <w:sz w:val="20"/>
          <w:szCs w:val="20"/>
          <w:lang w:val="de-DE"/>
        </w:rPr>
        <w:t xml:space="preserve">und Vertretern der </w:t>
      </w:r>
      <w:r w:rsidR="008D11E7">
        <w:rPr>
          <w:rFonts w:ascii="Arial" w:hAnsi="Arial" w:cs="Arial"/>
          <w:noProof/>
          <w:sz w:val="20"/>
          <w:szCs w:val="20"/>
          <w:lang w:val="de-DE"/>
        </w:rPr>
        <w:t xml:space="preserve">Allianz </w:t>
      </w:r>
      <w:r w:rsidR="008D11E7" w:rsidRPr="008D11E7">
        <w:rPr>
          <w:rFonts w:ascii="Arial" w:hAnsi="Arial" w:cs="Arial"/>
          <w:noProof/>
          <w:sz w:val="20"/>
          <w:szCs w:val="20"/>
          <w:lang w:val="de-DE"/>
        </w:rPr>
        <w:t>geben.</w:t>
      </w:r>
      <w:r>
        <w:rPr>
          <w:rFonts w:ascii="Arial" w:hAnsi="Arial" w:cs="Arial"/>
          <w:noProof/>
          <w:sz w:val="20"/>
          <w:szCs w:val="20"/>
          <w:lang w:val="de-DE"/>
        </w:rPr>
        <w:t>“</w:t>
      </w:r>
    </w:p>
    <w:p w14:paraId="08E7729F" w14:textId="322501F3" w:rsidR="002B76D9" w:rsidRDefault="002B76D9" w:rsidP="009D29DA">
      <w:pPr>
        <w:spacing w:line="280" w:lineRule="atLeast"/>
        <w:rPr>
          <w:rFonts w:ascii="Arial" w:hAnsi="Arial" w:cs="Arial"/>
          <w:noProof/>
          <w:sz w:val="20"/>
          <w:szCs w:val="20"/>
          <w:lang w:val="de-DE"/>
        </w:rPr>
      </w:pPr>
    </w:p>
    <w:p w14:paraId="50C885FE" w14:textId="40443AB1" w:rsidR="002B76D9" w:rsidRDefault="006206D9" w:rsidP="009D29DA">
      <w:pPr>
        <w:spacing w:line="280" w:lineRule="atLeast"/>
        <w:rPr>
          <w:rFonts w:ascii="Arial" w:hAnsi="Arial" w:cs="Arial"/>
          <w:noProof/>
          <w:sz w:val="20"/>
          <w:szCs w:val="20"/>
          <w:lang w:val="de-DE"/>
        </w:rPr>
      </w:pPr>
      <w:r>
        <w:rPr>
          <w:rFonts w:ascii="Arial" w:hAnsi="Arial" w:cs="Arial"/>
          <w:noProof/>
          <w:sz w:val="20"/>
          <w:szCs w:val="20"/>
          <w:lang w:val="de-DE"/>
        </w:rPr>
        <w:t>Für</w:t>
      </w:r>
      <w:r w:rsidR="001920A0">
        <w:rPr>
          <w:rFonts w:ascii="Arial" w:hAnsi="Arial" w:cs="Arial"/>
          <w:noProof/>
          <w:sz w:val="20"/>
          <w:szCs w:val="20"/>
          <w:lang w:val="de-DE"/>
        </w:rPr>
        <w:t xml:space="preserve"> </w:t>
      </w:r>
      <w:r w:rsidR="004A2A62">
        <w:rPr>
          <w:rFonts w:ascii="Arial" w:hAnsi="Arial" w:cs="Arial"/>
          <w:noProof/>
          <w:sz w:val="20"/>
          <w:szCs w:val="20"/>
          <w:lang w:val="de-DE"/>
        </w:rPr>
        <w:t>das C</w:t>
      </w:r>
      <w:r w:rsidR="00EA6EB7">
        <w:rPr>
          <w:rFonts w:ascii="Arial" w:hAnsi="Arial" w:cs="Arial"/>
          <w:noProof/>
          <w:sz w:val="20"/>
          <w:szCs w:val="20"/>
          <w:lang w:val="de-DE"/>
        </w:rPr>
        <w:t>l</w:t>
      </w:r>
      <w:r w:rsidR="004A2A62">
        <w:rPr>
          <w:rFonts w:ascii="Arial" w:hAnsi="Arial" w:cs="Arial"/>
          <w:noProof/>
          <w:sz w:val="20"/>
          <w:szCs w:val="20"/>
          <w:lang w:val="de-DE"/>
        </w:rPr>
        <w:t xml:space="preserve">uster </w:t>
      </w:r>
      <w:r w:rsidR="001920A0">
        <w:rPr>
          <w:rFonts w:ascii="Arial" w:hAnsi="Arial" w:cs="Arial"/>
          <w:noProof/>
          <w:sz w:val="20"/>
          <w:szCs w:val="20"/>
          <w:lang w:val="de-DE"/>
        </w:rPr>
        <w:t xml:space="preserve">Packaging Valley Germany stehen die Themen Nachhaltigkeit und Technologie </w:t>
      </w:r>
      <w:r w:rsidR="003755C0">
        <w:rPr>
          <w:rFonts w:ascii="Arial" w:hAnsi="Arial" w:cs="Arial"/>
          <w:noProof/>
          <w:sz w:val="20"/>
          <w:szCs w:val="20"/>
          <w:lang w:val="de-DE"/>
        </w:rPr>
        <w:t>im Fokus</w:t>
      </w:r>
      <w:r w:rsidR="007D3E0C">
        <w:rPr>
          <w:rFonts w:ascii="Arial" w:hAnsi="Arial" w:cs="Arial"/>
          <w:noProof/>
          <w:sz w:val="20"/>
          <w:szCs w:val="20"/>
          <w:lang w:val="de-DE"/>
        </w:rPr>
        <w:t xml:space="preserve"> der Aktivitäten</w:t>
      </w:r>
      <w:r w:rsidR="003755C0">
        <w:rPr>
          <w:rFonts w:ascii="Arial" w:hAnsi="Arial" w:cs="Arial"/>
          <w:noProof/>
          <w:sz w:val="20"/>
          <w:szCs w:val="20"/>
          <w:lang w:val="de-DE"/>
        </w:rPr>
        <w:t xml:space="preserve">. Im Arbeitskreis Technologie-Trends beschäftigen sich die </w:t>
      </w:r>
      <w:r>
        <w:rPr>
          <w:rFonts w:ascii="Arial" w:hAnsi="Arial" w:cs="Arial"/>
          <w:noProof/>
          <w:sz w:val="20"/>
          <w:szCs w:val="20"/>
          <w:lang w:val="de-DE"/>
        </w:rPr>
        <w:t>Mitgliedsunternehmen m</w:t>
      </w:r>
      <w:r w:rsidR="007D3E0C">
        <w:rPr>
          <w:rFonts w:ascii="Arial" w:hAnsi="Arial" w:cs="Arial"/>
          <w:noProof/>
          <w:sz w:val="20"/>
          <w:szCs w:val="20"/>
          <w:lang w:val="de-DE"/>
        </w:rPr>
        <w:t xml:space="preserve">it </w:t>
      </w:r>
      <w:r w:rsidR="009E7102">
        <w:rPr>
          <w:rFonts w:ascii="Arial" w:hAnsi="Arial" w:cs="Arial"/>
          <w:noProof/>
          <w:sz w:val="20"/>
          <w:szCs w:val="20"/>
          <w:lang w:val="de-DE"/>
        </w:rPr>
        <w:t xml:space="preserve">innovativen </w:t>
      </w:r>
      <w:r w:rsidR="00E5574F">
        <w:rPr>
          <w:rFonts w:ascii="Arial" w:hAnsi="Arial" w:cs="Arial"/>
          <w:noProof/>
          <w:sz w:val="20"/>
          <w:szCs w:val="20"/>
          <w:lang w:val="de-DE"/>
        </w:rPr>
        <w:t xml:space="preserve">Technologien und deren Anwendungsfeldern, die stark durch die Digitalisierung geprägt sind. </w:t>
      </w:r>
      <w:r w:rsidR="00125CFD">
        <w:rPr>
          <w:rFonts w:ascii="Arial" w:hAnsi="Arial" w:cs="Arial"/>
          <w:noProof/>
          <w:sz w:val="20"/>
          <w:szCs w:val="20"/>
          <w:lang w:val="de-DE"/>
        </w:rPr>
        <w:t xml:space="preserve">Neben den Themen, die sich unter dem Begriff Industrie 4.0 subsumieren lassen, </w:t>
      </w:r>
      <w:r w:rsidR="00943FD7">
        <w:rPr>
          <w:rFonts w:ascii="Arial" w:hAnsi="Arial" w:cs="Arial"/>
          <w:noProof/>
          <w:sz w:val="20"/>
          <w:szCs w:val="20"/>
          <w:lang w:val="de-DE"/>
        </w:rPr>
        <w:t xml:space="preserve">sind es Technologien wie Künstliche Intelligenz, digital Engineering, VR/AR und </w:t>
      </w:r>
      <w:r w:rsidR="00D85554">
        <w:rPr>
          <w:rFonts w:ascii="Arial" w:hAnsi="Arial" w:cs="Arial"/>
          <w:noProof/>
          <w:sz w:val="20"/>
          <w:szCs w:val="20"/>
          <w:lang w:val="de-DE"/>
        </w:rPr>
        <w:t xml:space="preserve">nachhaltiges Anlagendesign, </w:t>
      </w:r>
      <w:r w:rsidR="004A2A62">
        <w:rPr>
          <w:rFonts w:ascii="Arial" w:hAnsi="Arial" w:cs="Arial"/>
          <w:noProof/>
          <w:sz w:val="20"/>
          <w:szCs w:val="20"/>
          <w:lang w:val="de-DE"/>
        </w:rPr>
        <w:t xml:space="preserve">die im Arbeitskreis </w:t>
      </w:r>
      <w:r w:rsidR="0040039C">
        <w:rPr>
          <w:rFonts w:ascii="Arial" w:hAnsi="Arial" w:cs="Arial"/>
          <w:noProof/>
          <w:sz w:val="20"/>
          <w:szCs w:val="20"/>
          <w:lang w:val="de-DE"/>
        </w:rPr>
        <w:t>gemeinsam behandelt werden.</w:t>
      </w:r>
    </w:p>
    <w:p w14:paraId="586C8824" w14:textId="56AFABA3" w:rsidR="00A042CD" w:rsidRDefault="00A042CD" w:rsidP="009D29DA">
      <w:pPr>
        <w:spacing w:line="280" w:lineRule="atLeast"/>
        <w:rPr>
          <w:rFonts w:ascii="Arial" w:hAnsi="Arial" w:cs="Arial"/>
          <w:noProof/>
          <w:sz w:val="20"/>
          <w:szCs w:val="20"/>
          <w:lang w:val="de-DE"/>
        </w:rPr>
      </w:pPr>
    </w:p>
    <w:p w14:paraId="0AFB8857" w14:textId="194B861F" w:rsidR="00BF0F27" w:rsidRPr="00BF4B0B" w:rsidRDefault="00A042CD" w:rsidP="00BF0F27">
      <w:pPr>
        <w:spacing w:line="280" w:lineRule="atLeast"/>
        <w:rPr>
          <w:rFonts w:ascii="Arial" w:hAnsi="Arial" w:cs="Arial"/>
          <w:b/>
          <w:iCs/>
          <w:noProof/>
          <w:sz w:val="20"/>
          <w:szCs w:val="20"/>
          <w:lang w:val="de-DE"/>
        </w:rPr>
      </w:pPr>
      <w:r>
        <w:rPr>
          <w:rFonts w:ascii="Arial" w:hAnsi="Arial" w:cs="Arial"/>
          <w:noProof/>
          <w:sz w:val="20"/>
          <w:szCs w:val="20"/>
          <w:lang w:val="de-DE"/>
        </w:rPr>
        <w:t>„</w:t>
      </w:r>
      <w:r w:rsidR="008D11E7">
        <w:rPr>
          <w:rFonts w:ascii="Arial" w:hAnsi="Arial" w:cs="Arial"/>
          <w:noProof/>
          <w:sz w:val="20"/>
          <w:szCs w:val="20"/>
          <w:lang w:val="de-DE"/>
        </w:rPr>
        <w:t>Durch die Zusammenarbeit mit der Open Industry 4.0 Alliance verspricht sich das Packaging Valley noch mehr Umsetzungsorientierung und ganz praktische Projekte</w:t>
      </w:r>
      <w:r>
        <w:rPr>
          <w:rFonts w:ascii="Arial" w:hAnsi="Arial" w:cs="Arial"/>
          <w:noProof/>
          <w:sz w:val="20"/>
          <w:szCs w:val="20"/>
          <w:lang w:val="de-DE"/>
        </w:rPr>
        <w:t xml:space="preserve">", </w:t>
      </w:r>
      <w:r w:rsidR="00B65DC0">
        <w:rPr>
          <w:rFonts w:ascii="Arial" w:hAnsi="Arial" w:cs="Arial"/>
          <w:noProof/>
          <w:sz w:val="20"/>
          <w:szCs w:val="20"/>
          <w:lang w:val="de-DE"/>
        </w:rPr>
        <w:t>sagt Sabine Gauger, Vorsitzende</w:t>
      </w:r>
      <w:r w:rsidR="00EC306E">
        <w:rPr>
          <w:rFonts w:ascii="Arial" w:hAnsi="Arial" w:cs="Arial"/>
          <w:noProof/>
          <w:sz w:val="20"/>
          <w:szCs w:val="20"/>
          <w:lang w:val="de-DE"/>
        </w:rPr>
        <w:t xml:space="preserve"> </w:t>
      </w:r>
      <w:r w:rsidRPr="004751BC">
        <w:rPr>
          <w:rFonts w:ascii="Arial" w:hAnsi="Arial" w:cs="Arial"/>
          <w:noProof/>
          <w:sz w:val="20"/>
          <w:szCs w:val="20"/>
          <w:lang w:val="de-DE"/>
        </w:rPr>
        <w:t>des Packaging Valley Germany e.V</w:t>
      </w:r>
      <w:r w:rsidR="008D11E7" w:rsidRPr="004751BC">
        <w:rPr>
          <w:rFonts w:ascii="Arial" w:hAnsi="Arial" w:cs="Arial"/>
          <w:noProof/>
          <w:sz w:val="20"/>
          <w:szCs w:val="20"/>
          <w:lang w:val="de-DE"/>
        </w:rPr>
        <w:t>.</w:t>
      </w:r>
      <w:r w:rsidR="00DE7FDD" w:rsidRPr="004751BC">
        <w:rPr>
          <w:rFonts w:ascii="Arial" w:hAnsi="Arial" w:cs="Arial"/>
          <w:noProof/>
          <w:sz w:val="20"/>
          <w:szCs w:val="20"/>
          <w:lang w:val="de-DE"/>
        </w:rPr>
        <w:t xml:space="preserve"> </w:t>
      </w:r>
      <w:r w:rsidR="00A95CAF">
        <w:rPr>
          <w:rFonts w:ascii="Arial" w:hAnsi="Arial" w:cs="Arial"/>
          <w:noProof/>
          <w:sz w:val="20"/>
          <w:szCs w:val="20"/>
          <w:lang w:val="de-DE"/>
        </w:rPr>
        <w:t>und</w:t>
      </w:r>
      <w:r w:rsidR="00C12882">
        <w:rPr>
          <w:rFonts w:ascii="Arial" w:hAnsi="Arial" w:cs="Arial"/>
          <w:noProof/>
          <w:sz w:val="20"/>
          <w:szCs w:val="20"/>
          <w:lang w:val="de-DE"/>
        </w:rPr>
        <w:t xml:space="preserve"> Managing Support Manager</w:t>
      </w:r>
      <w:r w:rsidR="00AE2A44">
        <w:rPr>
          <w:rFonts w:ascii="Arial" w:hAnsi="Arial" w:cs="Arial"/>
          <w:noProof/>
          <w:sz w:val="20"/>
          <w:szCs w:val="20"/>
          <w:lang w:val="de-DE"/>
        </w:rPr>
        <w:t xml:space="preserve"> bei der OPTIMA packaging group GmbH</w:t>
      </w:r>
      <w:r w:rsidR="00B02759">
        <w:rPr>
          <w:rFonts w:ascii="Arial" w:hAnsi="Arial" w:cs="Arial"/>
          <w:noProof/>
          <w:sz w:val="20"/>
          <w:szCs w:val="20"/>
          <w:lang w:val="de-DE"/>
        </w:rPr>
        <w:t>.</w:t>
      </w:r>
      <w:r w:rsidR="00A95CAF">
        <w:rPr>
          <w:rFonts w:ascii="Arial" w:hAnsi="Arial" w:cs="Arial"/>
          <w:noProof/>
          <w:sz w:val="20"/>
          <w:szCs w:val="20"/>
          <w:lang w:val="de-DE"/>
        </w:rPr>
        <w:t xml:space="preserve"> </w:t>
      </w:r>
      <w:r w:rsidR="008D11E7" w:rsidRPr="004751BC">
        <w:rPr>
          <w:rFonts w:ascii="Arial" w:hAnsi="Arial" w:cs="Arial"/>
          <w:noProof/>
          <w:sz w:val="20"/>
          <w:szCs w:val="20"/>
          <w:lang w:val="de-DE"/>
        </w:rPr>
        <w:t>„</w:t>
      </w:r>
      <w:r w:rsidR="00212B80" w:rsidRPr="004751BC">
        <w:rPr>
          <w:rFonts w:ascii="Arial" w:hAnsi="Arial" w:cs="Arial"/>
          <w:noProof/>
          <w:sz w:val="20"/>
          <w:szCs w:val="20"/>
          <w:lang w:val="de-DE"/>
        </w:rPr>
        <w:t>U</w:t>
      </w:r>
      <w:r w:rsidR="00212B80">
        <w:rPr>
          <w:rFonts w:ascii="Arial" w:hAnsi="Arial" w:cs="Arial"/>
          <w:noProof/>
          <w:sz w:val="20"/>
          <w:szCs w:val="20"/>
          <w:lang w:val="de-DE"/>
        </w:rPr>
        <w:t xml:space="preserve">nternehmen </w:t>
      </w:r>
      <w:r w:rsidR="00D35FA6">
        <w:rPr>
          <w:rFonts w:ascii="Arial" w:hAnsi="Arial" w:cs="Arial"/>
          <w:noProof/>
          <w:sz w:val="20"/>
          <w:szCs w:val="20"/>
          <w:lang w:val="de-DE"/>
        </w:rPr>
        <w:t>wie Balluff, Harro Höflinger</w:t>
      </w:r>
      <w:r w:rsidR="00EC306E">
        <w:rPr>
          <w:rFonts w:ascii="Arial" w:hAnsi="Arial" w:cs="Arial"/>
          <w:noProof/>
          <w:sz w:val="20"/>
          <w:szCs w:val="20"/>
          <w:lang w:val="de-DE"/>
        </w:rPr>
        <w:t xml:space="preserve">, </w:t>
      </w:r>
      <w:r w:rsidR="00D35FA6">
        <w:rPr>
          <w:rFonts w:ascii="Arial" w:hAnsi="Arial" w:cs="Arial"/>
          <w:noProof/>
          <w:sz w:val="20"/>
          <w:szCs w:val="20"/>
          <w:lang w:val="de-DE"/>
        </w:rPr>
        <w:t>Murr</w:t>
      </w:r>
      <w:r w:rsidR="00426E2F">
        <w:rPr>
          <w:rFonts w:ascii="Arial" w:hAnsi="Arial" w:cs="Arial"/>
          <w:noProof/>
          <w:sz w:val="20"/>
          <w:szCs w:val="20"/>
          <w:lang w:val="de-DE"/>
        </w:rPr>
        <w:t>e</w:t>
      </w:r>
      <w:r w:rsidR="00D35FA6">
        <w:rPr>
          <w:rFonts w:ascii="Arial" w:hAnsi="Arial" w:cs="Arial"/>
          <w:noProof/>
          <w:sz w:val="20"/>
          <w:szCs w:val="20"/>
          <w:lang w:val="de-DE"/>
        </w:rPr>
        <w:t xml:space="preserve">lektronik </w:t>
      </w:r>
      <w:r w:rsidR="00426E2F" w:rsidRPr="0018585C">
        <w:rPr>
          <w:rFonts w:ascii="Arial" w:hAnsi="Arial" w:cs="Arial"/>
          <w:noProof/>
          <w:sz w:val="20"/>
          <w:szCs w:val="20"/>
          <w:lang w:val="de-DE"/>
        </w:rPr>
        <w:t>und</w:t>
      </w:r>
      <w:r w:rsidR="00D91386" w:rsidRPr="0018585C">
        <w:rPr>
          <w:rFonts w:ascii="Arial" w:hAnsi="Arial" w:cs="Arial"/>
          <w:noProof/>
          <w:sz w:val="20"/>
          <w:szCs w:val="20"/>
          <w:lang w:val="de-DE"/>
        </w:rPr>
        <w:t xml:space="preserve"> Optima</w:t>
      </w:r>
      <w:r w:rsidR="00D91386" w:rsidRPr="00B65DC0">
        <w:rPr>
          <w:rFonts w:ascii="Arial" w:hAnsi="Arial" w:cs="Arial"/>
          <w:noProof/>
          <w:sz w:val="20"/>
          <w:szCs w:val="20"/>
          <w:lang w:val="de-DE"/>
        </w:rPr>
        <w:t xml:space="preserve"> </w:t>
      </w:r>
      <w:r w:rsidR="00212B80">
        <w:rPr>
          <w:rFonts w:ascii="Arial" w:hAnsi="Arial" w:cs="Arial"/>
          <w:noProof/>
          <w:sz w:val="20"/>
          <w:szCs w:val="20"/>
          <w:lang w:val="de-DE"/>
        </w:rPr>
        <w:t>sind bereits sowohl im Packaging Valley als auch in der Allianz Mitgl</w:t>
      </w:r>
      <w:r w:rsidR="00197211">
        <w:rPr>
          <w:rFonts w:ascii="Arial" w:hAnsi="Arial" w:cs="Arial"/>
          <w:noProof/>
          <w:sz w:val="20"/>
          <w:szCs w:val="20"/>
          <w:lang w:val="de-DE"/>
        </w:rPr>
        <w:t>ie</w:t>
      </w:r>
      <w:r w:rsidR="00212B80">
        <w:rPr>
          <w:rFonts w:ascii="Arial" w:hAnsi="Arial" w:cs="Arial"/>
          <w:noProof/>
          <w:sz w:val="20"/>
          <w:szCs w:val="20"/>
          <w:lang w:val="de-DE"/>
        </w:rPr>
        <w:t xml:space="preserve">d. Da </w:t>
      </w:r>
      <w:r w:rsidR="00296B6F">
        <w:rPr>
          <w:rFonts w:ascii="Arial" w:hAnsi="Arial" w:cs="Arial"/>
          <w:noProof/>
          <w:sz w:val="20"/>
          <w:szCs w:val="20"/>
          <w:lang w:val="de-DE"/>
        </w:rPr>
        <w:t xml:space="preserve">liegt die Zusammenarbeit bei </w:t>
      </w:r>
      <w:r w:rsidR="00707298" w:rsidRPr="00707298">
        <w:rPr>
          <w:rFonts w:ascii="Arial" w:hAnsi="Arial" w:cs="Arial"/>
          <w:noProof/>
          <w:sz w:val="20"/>
          <w:szCs w:val="20"/>
          <w:lang w:val="de-DE"/>
        </w:rPr>
        <w:t xml:space="preserve">konkreten Use Cases </w:t>
      </w:r>
      <w:r w:rsidR="00296B6F">
        <w:rPr>
          <w:rFonts w:ascii="Arial" w:hAnsi="Arial" w:cs="Arial"/>
          <w:noProof/>
          <w:sz w:val="20"/>
          <w:szCs w:val="20"/>
          <w:lang w:val="de-DE"/>
        </w:rPr>
        <w:t>nahe</w:t>
      </w:r>
      <w:r w:rsidR="00707298">
        <w:rPr>
          <w:rFonts w:ascii="Arial" w:hAnsi="Arial" w:cs="Arial"/>
          <w:noProof/>
          <w:sz w:val="20"/>
          <w:szCs w:val="20"/>
          <w:lang w:val="de-DE"/>
        </w:rPr>
        <w:t xml:space="preserve">. Für uns als </w:t>
      </w:r>
      <w:r w:rsidR="002B3A59">
        <w:rPr>
          <w:rFonts w:ascii="Arial" w:hAnsi="Arial" w:cs="Arial"/>
          <w:noProof/>
          <w:sz w:val="20"/>
          <w:szCs w:val="20"/>
          <w:lang w:val="de-DE"/>
        </w:rPr>
        <w:t xml:space="preserve">Cluster </w:t>
      </w:r>
      <w:r w:rsidR="00707298">
        <w:rPr>
          <w:rFonts w:ascii="Arial" w:hAnsi="Arial" w:cs="Arial"/>
          <w:noProof/>
          <w:sz w:val="20"/>
          <w:szCs w:val="20"/>
          <w:lang w:val="de-DE"/>
        </w:rPr>
        <w:t>der Verpackungsind</w:t>
      </w:r>
      <w:r w:rsidR="00296B6F">
        <w:rPr>
          <w:rFonts w:ascii="Arial" w:hAnsi="Arial" w:cs="Arial"/>
          <w:noProof/>
          <w:sz w:val="20"/>
          <w:szCs w:val="20"/>
          <w:lang w:val="de-DE"/>
        </w:rPr>
        <w:t>us</w:t>
      </w:r>
      <w:r w:rsidR="00707298">
        <w:rPr>
          <w:rFonts w:ascii="Arial" w:hAnsi="Arial" w:cs="Arial"/>
          <w:noProof/>
          <w:sz w:val="20"/>
          <w:szCs w:val="20"/>
          <w:lang w:val="de-DE"/>
        </w:rPr>
        <w:t xml:space="preserve">trie </w:t>
      </w:r>
      <w:r w:rsidR="005E7FD0">
        <w:rPr>
          <w:rFonts w:ascii="Arial" w:hAnsi="Arial" w:cs="Arial"/>
          <w:noProof/>
          <w:sz w:val="20"/>
          <w:szCs w:val="20"/>
          <w:lang w:val="de-DE"/>
        </w:rPr>
        <w:t xml:space="preserve">bietet </w:t>
      </w:r>
      <w:r w:rsidR="00707298">
        <w:rPr>
          <w:rFonts w:ascii="Arial" w:hAnsi="Arial" w:cs="Arial"/>
          <w:noProof/>
          <w:sz w:val="20"/>
          <w:szCs w:val="20"/>
          <w:lang w:val="de-DE"/>
        </w:rPr>
        <w:t xml:space="preserve">diese Zusammenarbeit </w:t>
      </w:r>
      <w:r w:rsidR="005E7FD0">
        <w:rPr>
          <w:rFonts w:ascii="Arial" w:hAnsi="Arial" w:cs="Arial"/>
          <w:noProof/>
          <w:sz w:val="20"/>
          <w:szCs w:val="20"/>
          <w:lang w:val="de-DE"/>
        </w:rPr>
        <w:t xml:space="preserve">das Potenzial für </w:t>
      </w:r>
      <w:r w:rsidR="00707298">
        <w:rPr>
          <w:rFonts w:ascii="Arial" w:hAnsi="Arial" w:cs="Arial"/>
          <w:noProof/>
          <w:sz w:val="20"/>
          <w:szCs w:val="20"/>
          <w:lang w:val="de-DE"/>
        </w:rPr>
        <w:t>einen echten Mehrwert.“</w:t>
      </w:r>
    </w:p>
    <w:p w14:paraId="5A9CF872" w14:textId="5C9038F9" w:rsidR="00707298" w:rsidRDefault="00707298" w:rsidP="002048AB">
      <w:pPr>
        <w:spacing w:line="280" w:lineRule="atLeast"/>
        <w:rPr>
          <w:rFonts w:ascii="Arial" w:hAnsi="Arial" w:cs="Arial"/>
          <w:b/>
          <w:iCs/>
          <w:noProof/>
          <w:sz w:val="20"/>
          <w:szCs w:val="20"/>
          <w:lang w:val="de-DE"/>
        </w:rPr>
      </w:pPr>
    </w:p>
    <w:p w14:paraId="62132FA8" w14:textId="054F9EF8" w:rsidR="00C37EFE" w:rsidRDefault="00897664" w:rsidP="00897664">
      <w:pPr>
        <w:spacing w:line="280" w:lineRule="atLeast"/>
        <w:rPr>
          <w:rFonts w:ascii="Arial" w:hAnsi="Arial" w:cs="Arial"/>
          <w:b/>
          <w:bCs/>
          <w:noProof/>
          <w:sz w:val="20"/>
          <w:szCs w:val="20"/>
          <w:lang w:val="de-DE"/>
        </w:rPr>
      </w:pPr>
      <w:bookmarkStart w:id="2" w:name="_Hlk527711649"/>
      <w:r w:rsidRPr="00897664">
        <w:rPr>
          <w:rFonts w:ascii="Arial" w:hAnsi="Arial" w:cs="Arial"/>
          <w:b/>
          <w:bCs/>
          <w:noProof/>
          <w:sz w:val="20"/>
          <w:szCs w:val="20"/>
          <w:lang w:val="de-DE"/>
        </w:rPr>
        <w:t>Event-Hinweis</w:t>
      </w:r>
      <w:r w:rsidR="00C37EFE">
        <w:rPr>
          <w:rFonts w:ascii="Arial" w:hAnsi="Arial" w:cs="Arial"/>
          <w:b/>
          <w:bCs/>
          <w:noProof/>
          <w:sz w:val="20"/>
          <w:szCs w:val="20"/>
          <w:lang w:val="de-DE"/>
        </w:rPr>
        <w:t>e</w:t>
      </w:r>
      <w:r w:rsidRPr="00897664">
        <w:rPr>
          <w:rFonts w:ascii="Arial" w:hAnsi="Arial" w:cs="Arial"/>
          <w:b/>
          <w:bCs/>
          <w:noProof/>
          <w:sz w:val="20"/>
          <w:szCs w:val="20"/>
          <w:lang w:val="de-DE"/>
        </w:rPr>
        <w:t xml:space="preserve">: </w:t>
      </w:r>
    </w:p>
    <w:p w14:paraId="5A923D6D" w14:textId="6136B4D6" w:rsidR="005677DF" w:rsidRDefault="005677DF" w:rsidP="00897664">
      <w:pPr>
        <w:spacing w:line="280" w:lineRule="atLeast"/>
        <w:rPr>
          <w:rFonts w:ascii="Arial" w:hAnsi="Arial" w:cs="Arial"/>
          <w:b/>
          <w:bCs/>
          <w:noProof/>
          <w:sz w:val="20"/>
          <w:szCs w:val="20"/>
          <w:lang w:val="de-DE"/>
        </w:rPr>
      </w:pPr>
    </w:p>
    <w:p w14:paraId="0AC462C4" w14:textId="60430BBB" w:rsidR="005677DF" w:rsidRDefault="005677DF" w:rsidP="00897664">
      <w:pPr>
        <w:spacing w:line="280" w:lineRule="atLeast"/>
        <w:rPr>
          <w:rFonts w:ascii="Arial" w:hAnsi="Arial" w:cs="Arial"/>
          <w:b/>
          <w:bCs/>
          <w:noProof/>
          <w:sz w:val="20"/>
          <w:szCs w:val="20"/>
          <w:lang w:val="de-DE"/>
        </w:rPr>
      </w:pPr>
      <w:r>
        <w:rPr>
          <w:rFonts w:ascii="Arial" w:hAnsi="Arial" w:cs="Arial"/>
          <w:b/>
          <w:bCs/>
          <w:noProof/>
          <w:sz w:val="20"/>
          <w:szCs w:val="20"/>
          <w:lang w:val="de-DE"/>
        </w:rPr>
        <w:t>„</w:t>
      </w:r>
      <w:r w:rsidR="005557A2">
        <w:rPr>
          <w:rFonts w:ascii="Arial" w:hAnsi="Arial" w:cs="Arial"/>
          <w:b/>
          <w:bCs/>
          <w:noProof/>
          <w:sz w:val="20"/>
          <w:szCs w:val="20"/>
          <w:lang w:val="de-DE"/>
        </w:rPr>
        <w:t>FACHPACK</w:t>
      </w:r>
      <w:r>
        <w:rPr>
          <w:rFonts w:ascii="Arial" w:hAnsi="Arial" w:cs="Arial"/>
          <w:b/>
          <w:bCs/>
          <w:noProof/>
          <w:sz w:val="20"/>
          <w:szCs w:val="20"/>
          <w:lang w:val="de-DE"/>
        </w:rPr>
        <w:t xml:space="preserve">“ </w:t>
      </w:r>
      <w:r w:rsidR="00257340">
        <w:rPr>
          <w:rFonts w:ascii="Arial" w:hAnsi="Arial" w:cs="Arial"/>
          <w:b/>
          <w:bCs/>
          <w:noProof/>
          <w:sz w:val="20"/>
          <w:szCs w:val="20"/>
          <w:lang w:val="de-DE"/>
        </w:rPr>
        <w:t>i</w:t>
      </w:r>
      <w:r>
        <w:rPr>
          <w:rFonts w:ascii="Arial" w:hAnsi="Arial" w:cs="Arial"/>
          <w:b/>
          <w:bCs/>
          <w:noProof/>
          <w:sz w:val="20"/>
          <w:szCs w:val="20"/>
          <w:lang w:val="de-DE"/>
        </w:rPr>
        <w:t xml:space="preserve">n Nürnberg </w:t>
      </w:r>
      <w:r w:rsidR="00257340">
        <w:rPr>
          <w:rFonts w:ascii="Arial" w:hAnsi="Arial" w:cs="Arial"/>
          <w:b/>
          <w:bCs/>
          <w:noProof/>
          <w:sz w:val="20"/>
          <w:szCs w:val="20"/>
          <w:lang w:val="de-DE"/>
        </w:rPr>
        <w:t xml:space="preserve">vom </w:t>
      </w:r>
      <w:r>
        <w:rPr>
          <w:rFonts w:ascii="Arial" w:hAnsi="Arial" w:cs="Arial"/>
          <w:b/>
          <w:bCs/>
          <w:noProof/>
          <w:sz w:val="20"/>
          <w:szCs w:val="20"/>
          <w:lang w:val="de-DE"/>
        </w:rPr>
        <w:t xml:space="preserve">28. bis 30. September 2021 </w:t>
      </w:r>
    </w:p>
    <w:p w14:paraId="5FEE7978" w14:textId="21BCC72A" w:rsidR="005677DF" w:rsidRDefault="005677DF" w:rsidP="00897664">
      <w:pPr>
        <w:spacing w:line="280" w:lineRule="atLeast"/>
        <w:rPr>
          <w:rFonts w:ascii="Arial" w:hAnsi="Arial" w:cs="Arial"/>
          <w:noProof/>
          <w:sz w:val="20"/>
          <w:szCs w:val="20"/>
          <w:lang w:val="de-DE"/>
        </w:rPr>
      </w:pPr>
      <w:r w:rsidRPr="005677DF">
        <w:rPr>
          <w:rFonts w:ascii="Arial" w:hAnsi="Arial" w:cs="Arial"/>
          <w:noProof/>
          <w:sz w:val="20"/>
          <w:szCs w:val="20"/>
          <w:lang w:val="de-DE"/>
        </w:rPr>
        <w:t>.</w:t>
      </w:r>
      <w:r w:rsidR="00025401">
        <w:rPr>
          <w:rFonts w:ascii="Arial" w:hAnsi="Arial" w:cs="Arial"/>
          <w:noProof/>
          <w:sz w:val="20"/>
          <w:szCs w:val="20"/>
          <w:lang w:val="de-DE"/>
        </w:rPr>
        <w:t xml:space="preserve">Mit 23 Mitgliedern ist </w:t>
      </w:r>
      <w:r w:rsidR="00540A5D">
        <w:rPr>
          <w:rFonts w:ascii="Arial" w:hAnsi="Arial" w:cs="Arial"/>
          <w:noProof/>
          <w:sz w:val="20"/>
          <w:szCs w:val="20"/>
          <w:lang w:val="de-DE"/>
        </w:rPr>
        <w:t>Packaging Valley auf der Verpackungsmesse</w:t>
      </w:r>
      <w:r w:rsidR="00AE51B9">
        <w:rPr>
          <w:rFonts w:ascii="Arial" w:hAnsi="Arial" w:cs="Arial"/>
          <w:noProof/>
          <w:sz w:val="20"/>
          <w:szCs w:val="20"/>
          <w:lang w:val="de-DE"/>
        </w:rPr>
        <w:t xml:space="preserve"> vor Ort.</w:t>
      </w:r>
      <w:r w:rsidR="00585ACE">
        <w:rPr>
          <w:rFonts w:ascii="Arial" w:hAnsi="Arial" w:cs="Arial"/>
          <w:noProof/>
          <w:sz w:val="20"/>
          <w:szCs w:val="20"/>
          <w:lang w:val="de-DE"/>
        </w:rPr>
        <w:t xml:space="preserve"> </w:t>
      </w:r>
      <w:r w:rsidR="00DC583C">
        <w:rPr>
          <w:rFonts w:ascii="Arial" w:hAnsi="Arial" w:cs="Arial"/>
          <w:noProof/>
          <w:sz w:val="20"/>
          <w:szCs w:val="20"/>
          <w:lang w:val="de-DE"/>
        </w:rPr>
        <w:t>14 davon sind auf dem großen Gemeinschaftsstand in</w:t>
      </w:r>
      <w:r w:rsidR="006A0B80" w:rsidRPr="006A0B80">
        <w:rPr>
          <w:rFonts w:ascii="Arial" w:hAnsi="Arial" w:cs="Arial"/>
          <w:noProof/>
          <w:sz w:val="20"/>
          <w:szCs w:val="20"/>
          <w:lang w:val="de-DE"/>
        </w:rPr>
        <w:t xml:space="preserve"> Halle 3C</w:t>
      </w:r>
      <w:r w:rsidR="00C60964">
        <w:rPr>
          <w:rFonts w:ascii="Arial" w:hAnsi="Arial" w:cs="Arial"/>
          <w:noProof/>
          <w:sz w:val="20"/>
          <w:szCs w:val="20"/>
          <w:lang w:val="de-DE"/>
        </w:rPr>
        <w:t xml:space="preserve"> / Stand 237</w:t>
      </w:r>
      <w:r w:rsidR="00985D53">
        <w:rPr>
          <w:rFonts w:ascii="Arial" w:hAnsi="Arial" w:cs="Arial"/>
          <w:noProof/>
          <w:sz w:val="20"/>
          <w:szCs w:val="20"/>
          <w:lang w:val="de-DE"/>
        </w:rPr>
        <w:t xml:space="preserve"> </w:t>
      </w:r>
      <w:r w:rsidR="00DC583C">
        <w:rPr>
          <w:rFonts w:ascii="Arial" w:hAnsi="Arial" w:cs="Arial"/>
          <w:noProof/>
          <w:sz w:val="20"/>
          <w:szCs w:val="20"/>
          <w:lang w:val="de-DE"/>
        </w:rPr>
        <w:t>vertreten.</w:t>
      </w:r>
      <w:r w:rsidR="006A0B80" w:rsidRPr="006A0B80">
        <w:rPr>
          <w:rFonts w:ascii="Arial" w:hAnsi="Arial" w:cs="Arial"/>
          <w:noProof/>
          <w:sz w:val="20"/>
          <w:szCs w:val="20"/>
          <w:lang w:val="de-DE"/>
        </w:rPr>
        <w:t xml:space="preserve"> Übersichtlich und kompakt präsentieren sich Anlagenbauer, Komponentenhersteller, Automatisierer und Dienstleister.</w:t>
      </w:r>
      <w:r w:rsidR="00582341">
        <w:rPr>
          <w:rFonts w:ascii="Arial" w:hAnsi="Arial" w:cs="Arial"/>
          <w:noProof/>
          <w:sz w:val="20"/>
          <w:szCs w:val="20"/>
          <w:lang w:val="de-DE"/>
        </w:rPr>
        <w:br/>
      </w:r>
      <w:r w:rsidR="00582341">
        <w:rPr>
          <w:rFonts w:ascii="Arial" w:hAnsi="Arial" w:cs="Arial"/>
          <w:noProof/>
          <w:sz w:val="20"/>
          <w:szCs w:val="20"/>
          <w:lang w:val="de-DE"/>
        </w:rPr>
        <w:br/>
        <w:t xml:space="preserve">Mehr Infos: </w:t>
      </w:r>
      <w:hyperlink r:id="rId14" w:history="1">
        <w:r w:rsidR="000D5F0A">
          <w:rPr>
            <w:rStyle w:val="Hyperlink"/>
            <w:rFonts w:cs="Arial"/>
            <w:noProof/>
            <w:szCs w:val="20"/>
            <w:lang w:val="de-DE"/>
          </w:rPr>
          <w:t>Packaging Valley auf der FACHPACK 2021</w:t>
        </w:r>
      </w:hyperlink>
    </w:p>
    <w:p w14:paraId="5BE12C70" w14:textId="77777777" w:rsidR="00C37EFE" w:rsidRDefault="00C37EFE" w:rsidP="00897664">
      <w:pPr>
        <w:spacing w:line="280" w:lineRule="atLeast"/>
        <w:rPr>
          <w:rFonts w:ascii="Arial" w:hAnsi="Arial" w:cs="Arial"/>
          <w:b/>
          <w:bCs/>
          <w:noProof/>
          <w:sz w:val="20"/>
          <w:szCs w:val="20"/>
          <w:lang w:val="de-DE"/>
        </w:rPr>
      </w:pPr>
    </w:p>
    <w:p w14:paraId="3D8E77F8" w14:textId="62316BE6" w:rsidR="00897664" w:rsidRPr="00897664" w:rsidRDefault="00897664" w:rsidP="00897664">
      <w:pPr>
        <w:spacing w:line="280" w:lineRule="atLeast"/>
        <w:rPr>
          <w:rFonts w:ascii="Arial" w:hAnsi="Arial" w:cs="Arial"/>
          <w:b/>
          <w:bCs/>
          <w:noProof/>
          <w:sz w:val="20"/>
          <w:szCs w:val="20"/>
          <w:lang w:val="de-DE"/>
        </w:rPr>
      </w:pPr>
      <w:r w:rsidRPr="00030AC2">
        <w:rPr>
          <w:rFonts w:ascii="Arial" w:hAnsi="Arial" w:cs="Arial"/>
          <w:b/>
          <w:bCs/>
          <w:noProof/>
          <w:sz w:val="20"/>
          <w:szCs w:val="20"/>
          <w:lang w:val="de-DE"/>
        </w:rPr>
        <w:t>"Digitize your Food" am 6</w:t>
      </w:r>
      <w:r w:rsidR="00EB0441" w:rsidRPr="00030AC2">
        <w:rPr>
          <w:rFonts w:ascii="Arial" w:hAnsi="Arial" w:cs="Arial"/>
          <w:b/>
          <w:bCs/>
          <w:noProof/>
          <w:sz w:val="20"/>
          <w:szCs w:val="20"/>
          <w:lang w:val="de-DE"/>
        </w:rPr>
        <w:t xml:space="preserve">. und </w:t>
      </w:r>
      <w:r w:rsidRPr="00030AC2">
        <w:rPr>
          <w:rFonts w:ascii="Arial" w:hAnsi="Arial" w:cs="Arial"/>
          <w:b/>
          <w:bCs/>
          <w:noProof/>
          <w:sz w:val="20"/>
          <w:szCs w:val="20"/>
          <w:lang w:val="de-DE"/>
        </w:rPr>
        <w:t xml:space="preserve">7. </w:t>
      </w:r>
      <w:r w:rsidRPr="00897664">
        <w:rPr>
          <w:rFonts w:ascii="Arial" w:hAnsi="Arial" w:cs="Arial"/>
          <w:b/>
          <w:bCs/>
          <w:noProof/>
          <w:sz w:val="20"/>
          <w:szCs w:val="20"/>
          <w:lang w:val="de-DE"/>
        </w:rPr>
        <w:t>Oktober bei Multivac in Wolfertschwenden</w:t>
      </w:r>
    </w:p>
    <w:p w14:paraId="1D9D36D8" w14:textId="77777777" w:rsidR="00897664" w:rsidRPr="00937C42" w:rsidRDefault="00897664" w:rsidP="00897664">
      <w:pPr>
        <w:spacing w:line="280" w:lineRule="atLeast"/>
        <w:rPr>
          <w:rFonts w:ascii="Arial" w:hAnsi="Arial" w:cs="Arial"/>
          <w:noProof/>
          <w:sz w:val="20"/>
          <w:szCs w:val="20"/>
          <w:lang w:val="de-DE"/>
        </w:rPr>
      </w:pPr>
    </w:p>
    <w:p w14:paraId="334DB677" w14:textId="78F854F6" w:rsidR="00897664" w:rsidRPr="00937C42" w:rsidRDefault="00897664" w:rsidP="00897664">
      <w:pPr>
        <w:spacing w:line="280" w:lineRule="atLeast"/>
        <w:rPr>
          <w:rFonts w:ascii="Arial" w:hAnsi="Arial" w:cs="Arial"/>
          <w:noProof/>
          <w:sz w:val="20"/>
          <w:szCs w:val="20"/>
          <w:lang w:val="de-DE"/>
        </w:rPr>
      </w:pPr>
      <w:r w:rsidRPr="00937C42">
        <w:rPr>
          <w:rFonts w:ascii="Arial" w:hAnsi="Arial" w:cs="Arial"/>
          <w:noProof/>
          <w:sz w:val="20"/>
          <w:szCs w:val="20"/>
          <w:lang w:val="de-DE"/>
        </w:rPr>
        <w:t xml:space="preserve">Die Open Industry 4.0 Alliance und MULTIVAC laden Kunden sowie Interessenten aus der Food- und Verpackungsindustrie </w:t>
      </w:r>
      <w:r w:rsidR="00514C38">
        <w:rPr>
          <w:rFonts w:ascii="Arial" w:hAnsi="Arial" w:cs="Arial"/>
          <w:noProof/>
          <w:sz w:val="20"/>
          <w:szCs w:val="20"/>
          <w:lang w:val="de-DE"/>
        </w:rPr>
        <w:t xml:space="preserve">ein, </w:t>
      </w:r>
      <w:r w:rsidRPr="00937C42">
        <w:rPr>
          <w:rFonts w:ascii="Arial" w:hAnsi="Arial" w:cs="Arial"/>
          <w:noProof/>
          <w:sz w:val="20"/>
          <w:szCs w:val="20"/>
          <w:lang w:val="de-DE"/>
        </w:rPr>
        <w:t xml:space="preserve">die digitale </w:t>
      </w:r>
      <w:r w:rsidR="00574164">
        <w:rPr>
          <w:rFonts w:ascii="Arial" w:hAnsi="Arial" w:cs="Arial"/>
          <w:noProof/>
          <w:sz w:val="20"/>
          <w:szCs w:val="20"/>
          <w:lang w:val="de-DE"/>
        </w:rPr>
        <w:t>Transformation</w:t>
      </w:r>
      <w:r w:rsidRPr="00937C42">
        <w:rPr>
          <w:rFonts w:ascii="Arial" w:hAnsi="Arial" w:cs="Arial"/>
          <w:noProof/>
          <w:sz w:val="20"/>
          <w:szCs w:val="20"/>
          <w:lang w:val="de-DE"/>
        </w:rPr>
        <w:t xml:space="preserve"> nach Machart der Allianz hautnah zu erleben. Am Hauptsitz von Multivac im Allgäu geben Multivac und die Allianz einen Einblick in die Entwicklung </w:t>
      </w:r>
      <w:r w:rsidR="00574164">
        <w:rPr>
          <w:rFonts w:ascii="Arial" w:hAnsi="Arial" w:cs="Arial"/>
          <w:noProof/>
          <w:sz w:val="20"/>
          <w:szCs w:val="20"/>
          <w:lang w:val="de-DE"/>
        </w:rPr>
        <w:t>von</w:t>
      </w:r>
      <w:r w:rsidRPr="00937C42">
        <w:rPr>
          <w:rFonts w:ascii="Arial" w:hAnsi="Arial" w:cs="Arial"/>
          <w:noProof/>
          <w:sz w:val="20"/>
          <w:szCs w:val="20"/>
          <w:lang w:val="de-DE"/>
        </w:rPr>
        <w:t xml:space="preserve"> Digitalstrategie</w:t>
      </w:r>
      <w:r w:rsidR="00574164">
        <w:rPr>
          <w:rFonts w:ascii="Arial" w:hAnsi="Arial" w:cs="Arial"/>
          <w:noProof/>
          <w:sz w:val="20"/>
          <w:szCs w:val="20"/>
          <w:lang w:val="de-DE"/>
        </w:rPr>
        <w:t>n</w:t>
      </w:r>
      <w:r w:rsidRPr="00937C42">
        <w:rPr>
          <w:rFonts w:ascii="Arial" w:hAnsi="Arial" w:cs="Arial"/>
          <w:noProof/>
          <w:sz w:val="20"/>
          <w:szCs w:val="20"/>
          <w:lang w:val="de-DE"/>
        </w:rPr>
        <w:t>, zu deren Umsetzung und schließlich zum Ausschöpfen des Optimierungspotenzials im laufenden Betrieb.</w:t>
      </w:r>
    </w:p>
    <w:p w14:paraId="475DBD56" w14:textId="77777777" w:rsidR="00897664" w:rsidRPr="00937C42" w:rsidRDefault="00897664" w:rsidP="00897664">
      <w:pPr>
        <w:spacing w:line="280" w:lineRule="atLeast"/>
        <w:rPr>
          <w:rFonts w:ascii="Arial" w:hAnsi="Arial" w:cs="Arial"/>
          <w:noProof/>
          <w:sz w:val="20"/>
          <w:szCs w:val="20"/>
          <w:lang w:val="de-DE"/>
        </w:rPr>
      </w:pPr>
    </w:p>
    <w:p w14:paraId="6E419E74" w14:textId="0C6E5C77" w:rsidR="00DE10AE" w:rsidRDefault="00897664" w:rsidP="00897664">
      <w:pPr>
        <w:spacing w:line="280" w:lineRule="atLeast"/>
        <w:rPr>
          <w:rFonts w:ascii="Arial" w:hAnsi="Arial" w:cs="Arial"/>
          <w:noProof/>
          <w:sz w:val="20"/>
          <w:szCs w:val="20"/>
          <w:lang w:val="de-DE"/>
        </w:rPr>
      </w:pPr>
      <w:r w:rsidRPr="00937C42">
        <w:rPr>
          <w:rFonts w:ascii="Arial" w:hAnsi="Arial" w:cs="Arial"/>
          <w:noProof/>
          <w:sz w:val="20"/>
          <w:szCs w:val="20"/>
          <w:lang w:val="de-DE"/>
        </w:rPr>
        <w:t xml:space="preserve">Infos und Anmeldung unter: </w:t>
      </w:r>
      <w:hyperlink r:id="rId15" w:history="1">
        <w:r w:rsidR="00C07BD3" w:rsidRPr="00D93A9D">
          <w:rPr>
            <w:rStyle w:val="Hyperlink"/>
            <w:rFonts w:cs="Arial"/>
            <w:noProof/>
            <w:szCs w:val="20"/>
            <w:lang w:val="de-DE"/>
          </w:rPr>
          <w:t>https://event.openindustry4.com/</w:t>
        </w:r>
      </w:hyperlink>
    </w:p>
    <w:p w14:paraId="2E4EBDF0" w14:textId="77777777" w:rsidR="00C07BD3" w:rsidRPr="004017C4" w:rsidRDefault="00C07BD3" w:rsidP="00897664">
      <w:pPr>
        <w:spacing w:line="280" w:lineRule="atLeast"/>
        <w:rPr>
          <w:rFonts w:ascii="Arial" w:hAnsi="Arial"/>
          <w:b/>
          <w:bCs/>
          <w:sz w:val="18"/>
          <w:szCs w:val="26"/>
          <w:lang w:val="de-DE" w:eastAsia="de-DE"/>
        </w:rPr>
      </w:pPr>
    </w:p>
    <w:p w14:paraId="2081948C" w14:textId="79646474" w:rsidR="005A7EE1" w:rsidRPr="00030AC2" w:rsidRDefault="005A7EE1" w:rsidP="00B665E3">
      <w:pPr>
        <w:rPr>
          <w:rFonts w:ascii="Arial" w:hAnsi="Arial" w:cs="Arial"/>
          <w:b/>
          <w:bCs/>
          <w:sz w:val="18"/>
          <w:szCs w:val="18"/>
          <w:lang w:val="de-DE" w:eastAsia="de-DE"/>
        </w:rPr>
      </w:pPr>
      <w:r w:rsidRPr="00030AC2">
        <w:rPr>
          <w:rFonts w:ascii="Arial" w:hAnsi="Arial" w:cs="Arial"/>
          <w:b/>
          <w:bCs/>
          <w:sz w:val="18"/>
          <w:szCs w:val="18"/>
          <w:lang w:val="de-DE" w:eastAsia="de-DE"/>
        </w:rPr>
        <w:t xml:space="preserve">LinkedIn: </w:t>
      </w:r>
      <w:hyperlink r:id="rId16" w:history="1">
        <w:r w:rsidRPr="00030AC2">
          <w:rPr>
            <w:rStyle w:val="Hyperlink"/>
            <w:rFonts w:cs="Arial"/>
            <w:sz w:val="18"/>
            <w:szCs w:val="18"/>
            <w:lang w:val="de-DE"/>
          </w:rPr>
          <w:t>https://www.linkedin.com/company/open-industry-4-0-alliance/</w:t>
        </w:r>
      </w:hyperlink>
    </w:p>
    <w:p w14:paraId="262C8059" w14:textId="5FFD35FF" w:rsidR="005A7EE1" w:rsidRPr="00B02759" w:rsidRDefault="005A7EE1" w:rsidP="00B665E3">
      <w:pPr>
        <w:rPr>
          <w:rFonts w:ascii="Arial" w:hAnsi="Arial" w:cs="Arial"/>
          <w:b/>
          <w:bCs/>
          <w:sz w:val="18"/>
          <w:szCs w:val="18"/>
          <w:lang w:eastAsia="de-DE"/>
        </w:rPr>
      </w:pPr>
      <w:r w:rsidRPr="00B02759">
        <w:rPr>
          <w:rFonts w:ascii="Arial" w:hAnsi="Arial" w:cs="Arial"/>
          <w:b/>
          <w:bCs/>
          <w:sz w:val="18"/>
          <w:szCs w:val="18"/>
          <w:lang w:eastAsia="de-DE"/>
        </w:rPr>
        <w:t xml:space="preserve">Hashtag: </w:t>
      </w:r>
      <w:r w:rsidRPr="00B02759">
        <w:rPr>
          <w:rFonts w:ascii="Arial" w:hAnsi="Arial" w:cs="Arial"/>
          <w:sz w:val="18"/>
          <w:szCs w:val="18"/>
          <w:lang w:eastAsia="de-DE"/>
        </w:rPr>
        <w:t>#OI4Alliance</w:t>
      </w:r>
      <w:r w:rsidR="00D02B1C" w:rsidRPr="00B02759">
        <w:rPr>
          <w:rFonts w:ascii="Arial" w:hAnsi="Arial" w:cs="Arial"/>
          <w:sz w:val="18"/>
          <w:szCs w:val="18"/>
          <w:lang w:eastAsia="de-DE"/>
        </w:rPr>
        <w:t xml:space="preserve"> </w:t>
      </w:r>
    </w:p>
    <w:p w14:paraId="78A01782" w14:textId="7A3EEE99" w:rsidR="00310E4C" w:rsidRPr="00B02759" w:rsidRDefault="00310E4C" w:rsidP="00B665E3">
      <w:pPr>
        <w:rPr>
          <w:rFonts w:ascii="Arial" w:hAnsi="Arial" w:cs="Arial"/>
          <w:b/>
          <w:bCs/>
          <w:sz w:val="18"/>
          <w:szCs w:val="18"/>
          <w:lang w:eastAsia="de-DE"/>
        </w:rPr>
      </w:pPr>
    </w:p>
    <w:p w14:paraId="2090F30C" w14:textId="58E20EA2" w:rsidR="00030AC2" w:rsidRPr="00B02759" w:rsidRDefault="00030AC2" w:rsidP="00030AC2">
      <w:pPr>
        <w:rPr>
          <w:rStyle w:val="Hyperlink"/>
          <w:rFonts w:cs="Arial"/>
          <w:sz w:val="18"/>
          <w:szCs w:val="18"/>
          <w:lang w:eastAsia="de-DE"/>
        </w:rPr>
      </w:pPr>
      <w:r w:rsidRPr="00B02759">
        <w:rPr>
          <w:rFonts w:ascii="Arial" w:hAnsi="Arial" w:cs="Arial"/>
          <w:b/>
          <w:bCs/>
          <w:sz w:val="18"/>
          <w:szCs w:val="18"/>
          <w:lang w:eastAsia="de-DE"/>
        </w:rPr>
        <w:t>LinkedIn:</w:t>
      </w:r>
      <w:r w:rsidRPr="00B02759">
        <w:rPr>
          <w:rFonts w:ascii="Arial" w:hAnsi="Arial" w:cs="Arial"/>
          <w:sz w:val="18"/>
          <w:szCs w:val="18"/>
          <w:lang w:eastAsia="de-DE"/>
        </w:rPr>
        <w:t xml:space="preserve"> </w:t>
      </w:r>
      <w:hyperlink r:id="rId17" w:history="1">
        <w:r w:rsidRPr="00B02759">
          <w:rPr>
            <w:rStyle w:val="Hyperlink"/>
            <w:rFonts w:cs="Arial"/>
            <w:sz w:val="18"/>
            <w:szCs w:val="18"/>
            <w:lang w:eastAsia="de-DE"/>
          </w:rPr>
          <w:t>https://de.linkedin.com/company/packaging-valley-germany-e-v-</w:t>
        </w:r>
      </w:hyperlink>
    </w:p>
    <w:p w14:paraId="7358321E" w14:textId="00A59794" w:rsidR="00030AC2" w:rsidRPr="00030AC2" w:rsidRDefault="00030AC2" w:rsidP="00030AC2">
      <w:pPr>
        <w:rPr>
          <w:rFonts w:ascii="Arial" w:hAnsi="Arial"/>
          <w:sz w:val="18"/>
          <w:szCs w:val="26"/>
          <w:lang w:val="de-DE" w:eastAsia="de-DE"/>
        </w:rPr>
      </w:pPr>
      <w:r w:rsidRPr="00030AC2">
        <w:rPr>
          <w:rFonts w:ascii="Arial" w:hAnsi="Arial"/>
          <w:b/>
          <w:bCs/>
          <w:sz w:val="18"/>
          <w:szCs w:val="26"/>
          <w:lang w:val="de-DE" w:eastAsia="de-DE"/>
        </w:rPr>
        <w:t>Hashtag:</w:t>
      </w:r>
      <w:r>
        <w:rPr>
          <w:rFonts w:ascii="Arial" w:hAnsi="Arial"/>
          <w:sz w:val="18"/>
          <w:szCs w:val="26"/>
          <w:lang w:val="de-DE" w:eastAsia="de-DE"/>
        </w:rPr>
        <w:t xml:space="preserve"> #packagingvalley</w:t>
      </w:r>
    </w:p>
    <w:p w14:paraId="0040F468" w14:textId="77777777" w:rsidR="00030AC2" w:rsidRDefault="00030AC2" w:rsidP="00B665E3">
      <w:pPr>
        <w:rPr>
          <w:rFonts w:ascii="Arial" w:hAnsi="Arial"/>
          <w:b/>
          <w:bCs/>
          <w:sz w:val="18"/>
          <w:szCs w:val="26"/>
          <w:lang w:val="de-DE" w:eastAsia="de-DE"/>
        </w:rPr>
      </w:pPr>
    </w:p>
    <w:p w14:paraId="33963F1E" w14:textId="25FF6DB5" w:rsidR="00B665E3" w:rsidRDefault="00B665E3" w:rsidP="00B665E3">
      <w:pPr>
        <w:rPr>
          <w:rFonts w:ascii="Arial" w:hAnsi="Arial"/>
          <w:b/>
          <w:bCs/>
          <w:sz w:val="18"/>
          <w:szCs w:val="26"/>
          <w:lang w:val="de-DE" w:eastAsia="de-DE"/>
        </w:rPr>
      </w:pPr>
      <w:r>
        <w:rPr>
          <w:rFonts w:ascii="Arial" w:hAnsi="Arial"/>
          <w:b/>
          <w:bCs/>
          <w:sz w:val="18"/>
          <w:szCs w:val="26"/>
          <w:lang w:val="de-DE" w:eastAsia="de-DE"/>
        </w:rPr>
        <w:t>Bildmaterial:</w:t>
      </w:r>
    </w:p>
    <w:p w14:paraId="53206EC7" w14:textId="77777777" w:rsidR="00B665E3" w:rsidRPr="00470AF9" w:rsidRDefault="00B665E3" w:rsidP="00B665E3">
      <w:pPr>
        <w:rPr>
          <w:rFonts w:ascii="Arial" w:hAnsi="Arial"/>
          <w:sz w:val="18"/>
          <w:szCs w:val="26"/>
          <w:lang w:val="de-DE" w:eastAsia="de-DE"/>
        </w:rPr>
      </w:pPr>
    </w:p>
    <w:tbl>
      <w:tblPr>
        <w:tblStyle w:val="Tabellenraster1"/>
        <w:tblW w:w="99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4586"/>
      </w:tblGrid>
      <w:tr w:rsidR="00B665E3" w:rsidRPr="00B665E3" w14:paraId="0ED9A317" w14:textId="77777777" w:rsidTr="00B50D34">
        <w:trPr>
          <w:trHeight w:val="1075"/>
        </w:trPr>
        <w:tc>
          <w:tcPr>
            <w:tcW w:w="5392" w:type="dxa"/>
            <w:shd w:val="clear" w:color="auto" w:fill="auto"/>
            <w:hideMark/>
          </w:tcPr>
          <w:p w14:paraId="03D58628" w14:textId="77777777" w:rsidR="00B665E3" w:rsidRPr="00B665E3" w:rsidRDefault="00B665E3" w:rsidP="00B665E3">
            <w:pPr>
              <w:spacing w:line="276" w:lineRule="auto"/>
              <w:jc w:val="both"/>
              <w:rPr>
                <w:rFonts w:ascii="Speedee" w:eastAsia="Calibri" w:hAnsi="Speedee"/>
                <w:iCs/>
                <w:sz w:val="16"/>
                <w:szCs w:val="16"/>
                <w:lang w:val="de-DE" w:eastAsia="de-DE"/>
              </w:rPr>
            </w:pPr>
            <w:r w:rsidRPr="00B665E3">
              <w:rPr>
                <w:rFonts w:ascii="Speedee" w:eastAsia="Calibri" w:hAnsi="Speedee"/>
                <w:iCs/>
                <w:noProof/>
                <w:sz w:val="16"/>
                <w:szCs w:val="16"/>
                <w:lang w:val="de-AT" w:eastAsia="de-AT"/>
              </w:rPr>
              <w:lastRenderedPageBreak/>
              <w:drawing>
                <wp:inline distT="0" distB="0" distL="0" distR="0" wp14:anchorId="1CD489C4" wp14:editId="20B5D62F">
                  <wp:extent cx="1256650" cy="1615693"/>
                  <wp:effectExtent l="0" t="0" r="1270" b="3810"/>
                  <wp:docPr id="7" name="Grafik 7" descr="Ein Bild, das Frau, Person, lächel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Frau, Person, lächelnd, darstellend enthält.&#10;&#10;Automatisch generierte Beschreibung"/>
                          <pic:cNvPicPr/>
                        </pic:nvPicPr>
                        <pic:blipFill>
                          <a:blip r:embed="rId18"/>
                          <a:stretch>
                            <a:fillRect/>
                          </a:stretch>
                        </pic:blipFill>
                        <pic:spPr>
                          <a:xfrm>
                            <a:off x="0" y="0"/>
                            <a:ext cx="1256650" cy="1615693"/>
                          </a:xfrm>
                          <a:prstGeom prst="rect">
                            <a:avLst/>
                          </a:prstGeom>
                        </pic:spPr>
                      </pic:pic>
                    </a:graphicData>
                  </a:graphic>
                </wp:inline>
              </w:drawing>
            </w:r>
          </w:p>
          <w:p w14:paraId="318863D4" w14:textId="77777777" w:rsidR="00B665E3" w:rsidRPr="00030AC2" w:rsidRDefault="00B665E3" w:rsidP="00B665E3">
            <w:pPr>
              <w:spacing w:line="276" w:lineRule="auto"/>
              <w:jc w:val="both"/>
              <w:rPr>
                <w:rFonts w:ascii="Speedee" w:eastAsia="Calibri" w:hAnsi="Speedee"/>
                <w:iCs/>
                <w:sz w:val="16"/>
                <w:szCs w:val="16"/>
                <w:lang w:val="de-DE" w:eastAsia="de-DE"/>
              </w:rPr>
            </w:pPr>
            <w:r w:rsidRPr="00030AC2">
              <w:rPr>
                <w:rFonts w:ascii="Speedee" w:eastAsia="Calibri" w:hAnsi="Speedee"/>
                <w:iCs/>
                <w:sz w:val="16"/>
                <w:szCs w:val="16"/>
                <w:lang w:val="de-DE" w:eastAsia="de-DE"/>
              </w:rPr>
              <w:t>Sabine Gauger</w:t>
            </w:r>
          </w:p>
          <w:p w14:paraId="586A97CD" w14:textId="105FD716" w:rsidR="00B665E3" w:rsidRPr="00B665E3" w:rsidRDefault="000D6A12" w:rsidP="00B665E3">
            <w:pPr>
              <w:spacing w:line="276" w:lineRule="auto"/>
              <w:jc w:val="both"/>
              <w:rPr>
                <w:rFonts w:ascii="Speedee" w:eastAsia="Calibri" w:hAnsi="Speedee"/>
                <w:iCs/>
                <w:sz w:val="16"/>
                <w:szCs w:val="16"/>
                <w:lang w:val="de-DE" w:eastAsia="de-DE"/>
              </w:rPr>
            </w:pPr>
            <w:r w:rsidRPr="000D6A12">
              <w:rPr>
                <w:rFonts w:ascii="Speedee" w:eastAsia="Calibri" w:hAnsi="Speedee"/>
                <w:iCs/>
                <w:sz w:val="16"/>
                <w:szCs w:val="16"/>
                <w:lang w:val="de-DE" w:eastAsia="de-DE"/>
              </w:rPr>
              <w:t>Vorsitzende</w:t>
            </w:r>
            <w:r w:rsidR="00B665E3" w:rsidRPr="00B665E3">
              <w:rPr>
                <w:rFonts w:ascii="Speedee" w:eastAsia="Calibri" w:hAnsi="Speedee"/>
                <w:iCs/>
                <w:sz w:val="16"/>
                <w:szCs w:val="16"/>
                <w:lang w:val="de-DE" w:eastAsia="de-DE"/>
              </w:rPr>
              <w:t xml:space="preserve"> Packaging Valley Germany e.V. / OPTIMA</w:t>
            </w:r>
          </w:p>
        </w:tc>
        <w:tc>
          <w:tcPr>
            <w:tcW w:w="4586" w:type="dxa"/>
            <w:shd w:val="clear" w:color="auto" w:fill="auto"/>
          </w:tcPr>
          <w:p w14:paraId="0C4E80DF" w14:textId="77777777" w:rsidR="00B665E3" w:rsidRPr="00B665E3" w:rsidRDefault="00B665E3" w:rsidP="00B665E3">
            <w:pPr>
              <w:jc w:val="both"/>
              <w:rPr>
                <w:rFonts w:ascii="Speedee" w:eastAsia="Calibri" w:hAnsi="Speedee" w:cs="Arial"/>
                <w:bCs/>
                <w:color w:val="000000"/>
                <w:sz w:val="16"/>
                <w:szCs w:val="16"/>
                <w:lang w:val="de-DE" w:eastAsia="de-DE"/>
              </w:rPr>
            </w:pPr>
            <w:r w:rsidRPr="00B665E3">
              <w:rPr>
                <w:rFonts w:ascii="Speedee" w:eastAsia="Calibri" w:hAnsi="Speedee"/>
                <w:iCs/>
                <w:noProof/>
                <w:sz w:val="16"/>
                <w:szCs w:val="16"/>
                <w:lang w:val="de-AT" w:eastAsia="de-AT"/>
              </w:rPr>
              <w:drawing>
                <wp:inline distT="0" distB="0" distL="0" distR="0" wp14:anchorId="7AE68277" wp14:editId="782814AD">
                  <wp:extent cx="2430207" cy="1620000"/>
                  <wp:effectExtent l="0" t="0" r="8255" b="0"/>
                  <wp:docPr id="8" name="Grafik 8" descr="Ein Bild, das Mann, Perso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ann, Person, Kleidung, Anzug enthält.&#10;&#10;Automatisch generierte Beschreibung"/>
                          <pic:cNvPicPr/>
                        </pic:nvPicPr>
                        <pic:blipFill>
                          <a:blip r:embed="rId19"/>
                          <a:stretch>
                            <a:fillRect/>
                          </a:stretch>
                        </pic:blipFill>
                        <pic:spPr>
                          <a:xfrm>
                            <a:off x="0" y="0"/>
                            <a:ext cx="2430207" cy="1620000"/>
                          </a:xfrm>
                          <a:prstGeom prst="rect">
                            <a:avLst/>
                          </a:prstGeom>
                        </pic:spPr>
                      </pic:pic>
                    </a:graphicData>
                  </a:graphic>
                </wp:inline>
              </w:drawing>
            </w:r>
          </w:p>
          <w:p w14:paraId="3AB2A5FB" w14:textId="77777777" w:rsidR="00B665E3" w:rsidRPr="00B665E3" w:rsidRDefault="00B665E3" w:rsidP="00B665E3">
            <w:pPr>
              <w:jc w:val="both"/>
              <w:rPr>
                <w:rFonts w:ascii="Speedee" w:eastAsia="Calibri" w:hAnsi="Speedee" w:cs="Arial"/>
                <w:bCs/>
                <w:color w:val="000000"/>
                <w:sz w:val="16"/>
                <w:szCs w:val="16"/>
                <w:lang w:eastAsia="de-DE"/>
              </w:rPr>
            </w:pPr>
            <w:r w:rsidRPr="00B665E3">
              <w:rPr>
                <w:rFonts w:ascii="Speedee" w:eastAsia="Calibri" w:hAnsi="Speedee" w:cs="Arial"/>
                <w:bCs/>
                <w:color w:val="000000"/>
                <w:sz w:val="16"/>
                <w:szCs w:val="16"/>
                <w:lang w:eastAsia="de-DE"/>
              </w:rPr>
              <w:t>Dr. Marius Grathwohl</w:t>
            </w:r>
          </w:p>
          <w:p w14:paraId="72966626" w14:textId="77777777" w:rsidR="00B665E3" w:rsidRPr="00B665E3" w:rsidRDefault="00B665E3" w:rsidP="00B665E3">
            <w:pPr>
              <w:jc w:val="both"/>
              <w:rPr>
                <w:rFonts w:ascii="Speedee" w:eastAsia="Calibri" w:hAnsi="Speedee" w:cs="Arial"/>
                <w:bCs/>
                <w:color w:val="000000"/>
                <w:sz w:val="16"/>
                <w:szCs w:val="16"/>
                <w:lang w:eastAsia="de-DE"/>
              </w:rPr>
            </w:pPr>
            <w:r w:rsidRPr="00B665E3">
              <w:rPr>
                <w:rFonts w:ascii="Speedee" w:eastAsia="Calibri" w:hAnsi="Speedee" w:cs="Arial"/>
                <w:bCs/>
                <w:color w:val="000000"/>
                <w:sz w:val="16"/>
                <w:szCs w:val="16"/>
                <w:lang w:eastAsia="de-DE"/>
              </w:rPr>
              <w:t>Vorsitzender Industry Focused Workgroups der Open Industry 4.0 Alliance / MULTIVAC</w:t>
            </w:r>
          </w:p>
        </w:tc>
      </w:tr>
      <w:tr w:rsidR="00B665E3" w:rsidRPr="00470AF9" w14:paraId="173EEFBB" w14:textId="77777777" w:rsidTr="00B50D34">
        <w:trPr>
          <w:trHeight w:val="1075"/>
        </w:trPr>
        <w:tc>
          <w:tcPr>
            <w:tcW w:w="5392" w:type="dxa"/>
          </w:tcPr>
          <w:p w14:paraId="4E525064" w14:textId="77777777" w:rsidR="00B665E3" w:rsidRPr="00B665E3" w:rsidRDefault="00B665E3" w:rsidP="00B665E3">
            <w:pPr>
              <w:spacing w:line="276" w:lineRule="auto"/>
              <w:jc w:val="both"/>
              <w:rPr>
                <w:rFonts w:ascii="Speedee" w:eastAsia="Calibri" w:hAnsi="Speedee"/>
                <w:iCs/>
                <w:sz w:val="16"/>
                <w:szCs w:val="16"/>
                <w:highlight w:val="magenta"/>
                <w:lang w:eastAsia="de-DE"/>
              </w:rPr>
            </w:pPr>
          </w:p>
          <w:p w14:paraId="46E2FE85" w14:textId="77777777" w:rsidR="00B665E3" w:rsidRPr="00B665E3" w:rsidRDefault="00B665E3" w:rsidP="00B665E3">
            <w:pPr>
              <w:spacing w:line="276" w:lineRule="auto"/>
              <w:rPr>
                <w:rFonts w:ascii="Speedee" w:eastAsia="Calibri" w:hAnsi="Speedee"/>
                <w:iCs/>
                <w:sz w:val="16"/>
                <w:szCs w:val="16"/>
                <w:highlight w:val="magenta"/>
                <w:lang w:eastAsia="de-DE"/>
              </w:rPr>
            </w:pPr>
          </w:p>
          <w:p w14:paraId="0D4B0744" w14:textId="77777777" w:rsidR="00B665E3" w:rsidRPr="00B665E3" w:rsidRDefault="00B665E3" w:rsidP="00B665E3">
            <w:pPr>
              <w:spacing w:line="276" w:lineRule="auto"/>
              <w:rPr>
                <w:rFonts w:ascii="Speedee" w:eastAsia="Calibri" w:hAnsi="Speedee"/>
                <w:iCs/>
                <w:sz w:val="16"/>
                <w:szCs w:val="16"/>
                <w:highlight w:val="magenta"/>
                <w:lang w:val="de-DE" w:eastAsia="de-DE"/>
              </w:rPr>
            </w:pPr>
            <w:r w:rsidRPr="00B665E3">
              <w:rPr>
                <w:rFonts w:ascii="Speedee" w:eastAsia="Calibri" w:hAnsi="Speedee"/>
                <w:iCs/>
                <w:noProof/>
                <w:sz w:val="16"/>
                <w:szCs w:val="16"/>
                <w:lang w:val="de-DE" w:eastAsia="de-DE"/>
              </w:rPr>
              <w:drawing>
                <wp:inline distT="0" distB="0" distL="0" distR="0" wp14:anchorId="34AE1E05" wp14:editId="16C27252">
                  <wp:extent cx="2240649" cy="2137235"/>
                  <wp:effectExtent l="0" t="0" r="7620" b="0"/>
                  <wp:docPr id="9" name="Grafik 9" descr="Ein Bild, das Text, Perso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Raum enthält.&#10;&#10;Automatisch generierte Beschreibung"/>
                          <pic:cNvPicPr/>
                        </pic:nvPicPr>
                        <pic:blipFill>
                          <a:blip r:embed="rId20"/>
                          <a:stretch>
                            <a:fillRect/>
                          </a:stretch>
                        </pic:blipFill>
                        <pic:spPr>
                          <a:xfrm>
                            <a:off x="0" y="0"/>
                            <a:ext cx="2240649" cy="2137235"/>
                          </a:xfrm>
                          <a:prstGeom prst="rect">
                            <a:avLst/>
                          </a:prstGeom>
                        </pic:spPr>
                      </pic:pic>
                    </a:graphicData>
                  </a:graphic>
                </wp:inline>
              </w:drawing>
            </w:r>
          </w:p>
          <w:p w14:paraId="1262721B" w14:textId="66582E83" w:rsidR="00B665E3" w:rsidRPr="00B665E3" w:rsidRDefault="00B665E3" w:rsidP="00B665E3">
            <w:pPr>
              <w:spacing w:line="276" w:lineRule="auto"/>
              <w:rPr>
                <w:rFonts w:ascii="Speedee" w:eastAsia="Calibri" w:hAnsi="Speedee"/>
                <w:iCs/>
                <w:sz w:val="16"/>
                <w:szCs w:val="16"/>
                <w:lang w:val="de-DE" w:eastAsia="de-DE"/>
              </w:rPr>
            </w:pPr>
            <w:r w:rsidRPr="00B665E3">
              <w:rPr>
                <w:rFonts w:ascii="Speedee" w:eastAsia="Calibri" w:hAnsi="Speedee"/>
                <w:iCs/>
                <w:sz w:val="16"/>
                <w:szCs w:val="16"/>
                <w:lang w:val="de-DE" w:eastAsia="de-DE"/>
              </w:rPr>
              <w:t xml:space="preserve">Packaging Valley und die Open Industry 4.0 Alliance wollen gemeinsam die Transformation der Verpackungsindustrie vorantreiben (Illustration: Packaging Valley e.V.) </w:t>
            </w:r>
          </w:p>
        </w:tc>
        <w:tc>
          <w:tcPr>
            <w:tcW w:w="4586" w:type="dxa"/>
          </w:tcPr>
          <w:p w14:paraId="65C02456" w14:textId="77777777" w:rsidR="00B665E3" w:rsidRPr="00B665E3" w:rsidRDefault="00B665E3" w:rsidP="00B665E3">
            <w:pPr>
              <w:jc w:val="both"/>
              <w:rPr>
                <w:rFonts w:ascii="Speedee" w:eastAsia="Calibri" w:hAnsi="Speedee" w:cs="Arial"/>
                <w:bCs/>
                <w:color w:val="000000"/>
                <w:sz w:val="16"/>
                <w:szCs w:val="16"/>
                <w:lang w:val="de-DE" w:eastAsia="de-DE"/>
              </w:rPr>
            </w:pPr>
          </w:p>
        </w:tc>
      </w:tr>
      <w:tr w:rsidR="00B665E3" w:rsidRPr="00470AF9" w14:paraId="72FADBF0" w14:textId="77777777" w:rsidTr="00B50D34">
        <w:trPr>
          <w:trHeight w:val="450"/>
        </w:trPr>
        <w:tc>
          <w:tcPr>
            <w:tcW w:w="5392" w:type="dxa"/>
          </w:tcPr>
          <w:p w14:paraId="647F8F68" w14:textId="77777777" w:rsidR="00B665E3" w:rsidRPr="00B665E3" w:rsidRDefault="00B665E3" w:rsidP="00B665E3">
            <w:pPr>
              <w:spacing w:after="240" w:line="276" w:lineRule="auto"/>
              <w:jc w:val="both"/>
              <w:rPr>
                <w:rFonts w:ascii="Speedee" w:eastAsia="Calibri" w:hAnsi="Speedee"/>
                <w:iCs/>
                <w:sz w:val="16"/>
                <w:szCs w:val="16"/>
                <w:u w:val="single"/>
                <w:lang w:val="de-DE" w:eastAsia="de-DE"/>
              </w:rPr>
            </w:pPr>
          </w:p>
        </w:tc>
        <w:tc>
          <w:tcPr>
            <w:tcW w:w="4586" w:type="dxa"/>
          </w:tcPr>
          <w:p w14:paraId="0CAD64A6" w14:textId="77777777" w:rsidR="00B665E3" w:rsidRPr="00B665E3" w:rsidRDefault="00B665E3" w:rsidP="00B665E3">
            <w:pPr>
              <w:jc w:val="both"/>
              <w:rPr>
                <w:rFonts w:ascii="Speedee" w:eastAsia="Calibri" w:hAnsi="Speedee" w:cs="Arial"/>
                <w:bCs/>
                <w:color w:val="000000"/>
                <w:sz w:val="16"/>
                <w:szCs w:val="16"/>
                <w:lang w:val="de-DE" w:eastAsia="de-DE"/>
              </w:rPr>
            </w:pPr>
          </w:p>
        </w:tc>
      </w:tr>
    </w:tbl>
    <w:p w14:paraId="2CDAC88C" w14:textId="7D77439C" w:rsidR="00B665E3" w:rsidRPr="00B665E3" w:rsidRDefault="00B665E3" w:rsidP="00B665E3">
      <w:pPr>
        <w:rPr>
          <w:lang w:val="de-DE" w:eastAsia="de-DE"/>
        </w:rPr>
      </w:pPr>
    </w:p>
    <w:p w14:paraId="6369B939" w14:textId="5DA746AD" w:rsidR="00B665E3" w:rsidRPr="00B665E3" w:rsidRDefault="00B665E3" w:rsidP="00B665E3">
      <w:pPr>
        <w:rPr>
          <w:rFonts w:ascii="Arial" w:hAnsi="Arial" w:cs="Arial"/>
          <w:sz w:val="18"/>
          <w:szCs w:val="18"/>
          <w:lang w:val="de-DE" w:eastAsia="de-DE"/>
        </w:rPr>
      </w:pPr>
      <w:r w:rsidRPr="00B665E3">
        <w:rPr>
          <w:rFonts w:ascii="Arial" w:hAnsi="Arial" w:cs="Arial"/>
          <w:sz w:val="18"/>
          <w:szCs w:val="18"/>
          <w:lang w:val="de-DE" w:eastAsia="de-DE"/>
        </w:rPr>
        <w:t>Bildmaterial in hoher Auflösung bitte über Berkeley Kommunikation anfragen.</w:t>
      </w:r>
    </w:p>
    <w:p w14:paraId="41AC9DA7" w14:textId="77777777" w:rsidR="00B665E3" w:rsidRPr="00B665E3" w:rsidRDefault="00B665E3" w:rsidP="00B665E3">
      <w:pPr>
        <w:rPr>
          <w:lang w:val="de-DE" w:eastAsia="de-DE"/>
        </w:rPr>
      </w:pPr>
    </w:p>
    <w:p w14:paraId="6F44E536" w14:textId="266AF601" w:rsidR="00820369" w:rsidRPr="00A17451" w:rsidRDefault="00820369" w:rsidP="00820369">
      <w:pPr>
        <w:spacing w:line="280" w:lineRule="atLeast"/>
        <w:rPr>
          <w:rFonts w:ascii="Arial" w:eastAsia="Calibri" w:hAnsi="Arial" w:cs="Arial"/>
          <w:b/>
          <w:bCs/>
          <w:sz w:val="18"/>
          <w:szCs w:val="20"/>
          <w:lang w:val="de-DE" w:eastAsia="de-DE"/>
        </w:rPr>
      </w:pPr>
      <w:r w:rsidRPr="00A17451">
        <w:rPr>
          <w:rFonts w:ascii="Arial" w:eastAsia="Calibri" w:hAnsi="Arial" w:cs="Arial"/>
          <w:b/>
          <w:bCs/>
          <w:sz w:val="18"/>
          <w:szCs w:val="20"/>
          <w:lang w:val="de-DE" w:eastAsia="de-DE"/>
        </w:rPr>
        <w:t>Über Packaging Valley</w:t>
      </w:r>
      <w:r w:rsidR="00084299">
        <w:rPr>
          <w:rFonts w:ascii="Arial" w:eastAsia="Calibri" w:hAnsi="Arial" w:cs="Arial"/>
          <w:b/>
          <w:bCs/>
          <w:sz w:val="18"/>
          <w:szCs w:val="20"/>
          <w:lang w:val="de-DE" w:eastAsia="de-DE"/>
        </w:rPr>
        <w:t xml:space="preserve"> e.V. </w:t>
      </w:r>
    </w:p>
    <w:p w14:paraId="78E2A90F" w14:textId="29D8BA7F" w:rsidR="00B665E3" w:rsidRDefault="00D20108" w:rsidP="00820369">
      <w:pPr>
        <w:spacing w:line="280" w:lineRule="atLeast"/>
        <w:rPr>
          <w:rFonts w:ascii="Arial" w:eastAsia="Calibri" w:hAnsi="Arial" w:cs="Arial"/>
          <w:sz w:val="18"/>
          <w:szCs w:val="20"/>
          <w:lang w:val="de-DE" w:eastAsia="de-DE"/>
        </w:rPr>
      </w:pPr>
      <w:r w:rsidRPr="00D20108">
        <w:rPr>
          <w:rFonts w:ascii="Arial" w:eastAsia="Calibri" w:hAnsi="Arial" w:cs="Arial"/>
          <w:sz w:val="18"/>
          <w:szCs w:val="20"/>
          <w:lang w:val="de-DE" w:eastAsia="de-DE"/>
        </w:rPr>
        <w:t>Der 2007 in Schwäbisch Hall gegründete Verein Packaging Valley Germany e. V. ist das Cluster der Verpackungsindustrie im deutschen Südwesten. Es ist aus einer Verschmelzung der Cluster Packaging Valley Germany und Packaging Excellence Region Stuttgart hervorgegangen. Es vernetzt rund 90 Unternehmen mit insgesamt über 25.000 Mitarbeitern. Dazu zählen Hersteller von Verpackungsanlagen und Verpackungsmaschinen, Anbieter von Software und Automatisierungslösungen, Hersteller von Komponenten, Anbieter von Dienstleistungen rund um die Verpackungsindustrie sowie öffentliche Institutionen.</w:t>
      </w:r>
      <w:r w:rsidR="0043149E">
        <w:rPr>
          <w:rFonts w:ascii="Arial" w:eastAsia="Calibri" w:hAnsi="Arial" w:cs="Arial"/>
          <w:sz w:val="18"/>
          <w:szCs w:val="20"/>
          <w:lang w:val="de-DE" w:eastAsia="de-DE"/>
        </w:rPr>
        <w:t xml:space="preserve"> </w:t>
      </w:r>
      <w:r w:rsidR="00820369" w:rsidRPr="00A17451">
        <w:rPr>
          <w:rFonts w:ascii="Arial" w:eastAsia="Calibri" w:hAnsi="Arial" w:cs="Arial"/>
          <w:sz w:val="18"/>
          <w:szCs w:val="20"/>
          <w:lang w:val="de-DE" w:eastAsia="de-DE"/>
        </w:rPr>
        <w:t xml:space="preserve">Das "Valley" </w:t>
      </w:r>
      <w:r w:rsidR="00820369">
        <w:rPr>
          <w:rFonts w:ascii="Arial" w:eastAsia="Calibri" w:hAnsi="Arial" w:cs="Arial"/>
          <w:sz w:val="18"/>
          <w:szCs w:val="20"/>
          <w:lang w:val="de-DE" w:eastAsia="de-DE"/>
        </w:rPr>
        <w:t xml:space="preserve">erstreckt sich vom Vereinssitz in Waiblingen </w:t>
      </w:r>
      <w:r w:rsidR="00215D87">
        <w:rPr>
          <w:rFonts w:ascii="Arial" w:eastAsia="Calibri" w:hAnsi="Arial" w:cs="Arial"/>
          <w:sz w:val="18"/>
          <w:szCs w:val="20"/>
          <w:lang w:val="de-DE" w:eastAsia="de-DE"/>
        </w:rPr>
        <w:t>über den</w:t>
      </w:r>
      <w:r w:rsidR="00215D87" w:rsidRPr="00215D87">
        <w:rPr>
          <w:rFonts w:ascii="Arial" w:eastAsia="Calibri" w:hAnsi="Arial" w:cs="Arial"/>
          <w:sz w:val="18"/>
          <w:szCs w:val="20"/>
          <w:lang w:val="de-DE" w:eastAsia="de-DE"/>
        </w:rPr>
        <w:t xml:space="preserve"> gesamten Raum zwischen Frankfurt, Nürnberg und der Metropolregion Stuttgart.</w:t>
      </w:r>
    </w:p>
    <w:p w14:paraId="0C355BDD" w14:textId="77777777" w:rsidR="00B665E3" w:rsidRDefault="00B665E3" w:rsidP="00820369">
      <w:pPr>
        <w:spacing w:line="280" w:lineRule="atLeast"/>
        <w:rPr>
          <w:rFonts w:ascii="Arial" w:eastAsia="Calibri" w:hAnsi="Arial" w:cs="Arial"/>
          <w:sz w:val="18"/>
          <w:szCs w:val="20"/>
          <w:lang w:val="de-DE" w:eastAsia="de-DE"/>
        </w:rPr>
      </w:pPr>
    </w:p>
    <w:p w14:paraId="411A3AA9" w14:textId="2A7CAE3E" w:rsidR="00820369" w:rsidRDefault="00820369" w:rsidP="00820369">
      <w:pPr>
        <w:spacing w:line="280" w:lineRule="atLeast"/>
        <w:rPr>
          <w:rFonts w:ascii="Arial" w:eastAsia="Calibri" w:hAnsi="Arial" w:cs="Arial"/>
          <w:sz w:val="18"/>
          <w:szCs w:val="20"/>
          <w:lang w:val="de-DE" w:eastAsia="de-DE"/>
        </w:rPr>
      </w:pPr>
      <w:r>
        <w:rPr>
          <w:rFonts w:ascii="Arial" w:eastAsia="Calibri" w:hAnsi="Arial" w:cs="Arial"/>
          <w:sz w:val="18"/>
          <w:szCs w:val="20"/>
          <w:lang w:val="de-DE" w:eastAsia="de-DE"/>
        </w:rPr>
        <w:t xml:space="preserve">Mehr unter: </w:t>
      </w:r>
      <w:hyperlink r:id="rId21" w:history="1">
        <w:r w:rsidRPr="00A83ABE">
          <w:rPr>
            <w:rStyle w:val="Hyperlink"/>
            <w:rFonts w:eastAsia="Calibri" w:cs="Arial"/>
            <w:sz w:val="18"/>
            <w:szCs w:val="20"/>
            <w:lang w:val="de-DE" w:eastAsia="de-DE"/>
          </w:rPr>
          <w:t>https://www.packaging-valley.com/de/</w:t>
        </w:r>
      </w:hyperlink>
      <w:r>
        <w:rPr>
          <w:rFonts w:ascii="Arial" w:eastAsia="Calibri" w:hAnsi="Arial" w:cs="Arial"/>
          <w:sz w:val="18"/>
          <w:szCs w:val="20"/>
          <w:lang w:val="de-DE" w:eastAsia="de-DE"/>
        </w:rPr>
        <w:t xml:space="preserve"> </w:t>
      </w:r>
    </w:p>
    <w:p w14:paraId="26492A8E" w14:textId="77777777" w:rsidR="00820369" w:rsidRPr="00F07DC0" w:rsidRDefault="00820369" w:rsidP="00B665E3">
      <w:pPr>
        <w:rPr>
          <w:rFonts w:ascii="Arial" w:hAnsi="Arial" w:cs="Arial"/>
          <w:sz w:val="18"/>
          <w:szCs w:val="18"/>
          <w:lang w:val="de-DE" w:eastAsia="de-DE"/>
        </w:rPr>
      </w:pPr>
    </w:p>
    <w:p w14:paraId="5FF25629" w14:textId="77777777" w:rsidR="00820369" w:rsidRPr="00B665E3" w:rsidRDefault="00820369" w:rsidP="00B665E3">
      <w:pPr>
        <w:rPr>
          <w:rFonts w:ascii="Arial" w:hAnsi="Arial" w:cs="Arial"/>
          <w:b/>
          <w:bCs/>
          <w:sz w:val="18"/>
          <w:szCs w:val="18"/>
          <w:lang w:val="de-DE" w:eastAsia="de-DE"/>
        </w:rPr>
      </w:pPr>
      <w:r w:rsidRPr="00B665E3">
        <w:rPr>
          <w:rFonts w:ascii="Arial" w:hAnsi="Arial" w:cs="Arial"/>
          <w:b/>
          <w:bCs/>
          <w:sz w:val="18"/>
          <w:szCs w:val="18"/>
          <w:lang w:val="de-DE" w:eastAsia="de-DE"/>
        </w:rPr>
        <w:t xml:space="preserve">Über die Open Industry 4.0 Alliance </w:t>
      </w:r>
    </w:p>
    <w:p w14:paraId="5A6DEB8C" w14:textId="77777777" w:rsidR="00B665E3" w:rsidRDefault="00820369" w:rsidP="00820369">
      <w:pPr>
        <w:spacing w:line="280" w:lineRule="atLeast"/>
        <w:rPr>
          <w:rFonts w:ascii="Arial" w:eastAsia="Calibri" w:hAnsi="Arial" w:cs="Arial"/>
          <w:sz w:val="18"/>
          <w:szCs w:val="18"/>
          <w:lang w:val="de-DE" w:eastAsia="de-DE"/>
        </w:rPr>
      </w:pPr>
      <w:r w:rsidRPr="00B665E3">
        <w:rPr>
          <w:rFonts w:ascii="Arial" w:hAnsi="Arial" w:cs="Arial"/>
          <w:iCs/>
          <w:noProof/>
          <w:sz w:val="18"/>
          <w:szCs w:val="18"/>
          <w:lang w:val="de-DE"/>
        </w:rPr>
        <w:t xml:space="preserve">Die Open Industry 4.0 Alliance agiert als ein partnerschaftlicher Zusammenschluss führender europäischer Industrieunternehmen, die sich pragmatisch an der Umsetzung herstellerübergreifender Industrie-4.0-Lösungen und -Services für Fertigungsanlagen und automatisierte Warenlager beteiligen. Die Allianz wurde im April 2019 ins Leben gerufen. Der Vereinssitz ist Reinach, Schweiz. </w:t>
      </w:r>
    </w:p>
    <w:p w14:paraId="77968D1E" w14:textId="77777777" w:rsidR="00B665E3" w:rsidRDefault="00B665E3" w:rsidP="00820369">
      <w:pPr>
        <w:spacing w:line="280" w:lineRule="atLeast"/>
        <w:rPr>
          <w:rFonts w:ascii="Arial" w:eastAsia="Calibri" w:hAnsi="Arial" w:cs="Arial"/>
          <w:sz w:val="18"/>
          <w:szCs w:val="18"/>
          <w:lang w:val="de-DE" w:eastAsia="de-DE"/>
        </w:rPr>
      </w:pPr>
    </w:p>
    <w:p w14:paraId="2F2FDFCF" w14:textId="45F232E0" w:rsidR="00820369" w:rsidRPr="00B665E3" w:rsidRDefault="00820369" w:rsidP="00820369">
      <w:pPr>
        <w:spacing w:line="280" w:lineRule="atLeast"/>
        <w:rPr>
          <w:rFonts w:ascii="Arial" w:eastAsia="Calibri" w:hAnsi="Arial" w:cs="Arial"/>
          <w:sz w:val="18"/>
          <w:szCs w:val="18"/>
          <w:lang w:val="de-DE" w:eastAsia="de-DE"/>
        </w:rPr>
      </w:pPr>
      <w:r w:rsidRPr="00B665E3">
        <w:rPr>
          <w:rFonts w:ascii="Arial" w:eastAsia="Calibri" w:hAnsi="Arial" w:cs="Arial"/>
          <w:sz w:val="18"/>
          <w:szCs w:val="18"/>
          <w:lang w:val="de-DE" w:eastAsia="de-DE"/>
        </w:rPr>
        <w:t xml:space="preserve">Weitere Informationen finden Sie unter </w:t>
      </w:r>
      <w:hyperlink r:id="rId22" w:history="1">
        <w:r w:rsidRPr="00B665E3">
          <w:rPr>
            <w:rStyle w:val="Hyperlink"/>
            <w:rFonts w:cs="Arial"/>
            <w:sz w:val="18"/>
            <w:szCs w:val="18"/>
            <w:lang w:val="de-DE"/>
          </w:rPr>
          <w:t>https://www.openindustry4.com/</w:t>
        </w:r>
      </w:hyperlink>
    </w:p>
    <w:p w14:paraId="3857628E" w14:textId="77777777" w:rsidR="00310E4C" w:rsidRPr="00B665E3" w:rsidRDefault="00310E4C" w:rsidP="00B665E3">
      <w:pPr>
        <w:rPr>
          <w:rFonts w:ascii="Arial" w:hAnsi="Arial" w:cs="Arial"/>
          <w:sz w:val="18"/>
          <w:szCs w:val="18"/>
          <w:lang w:val="de-DE" w:eastAsia="de-DE"/>
        </w:rPr>
      </w:pPr>
    </w:p>
    <w:p w14:paraId="22723FDE" w14:textId="72835EA3" w:rsidR="00BE4D51" w:rsidRPr="00030AC2" w:rsidRDefault="00BE4D51" w:rsidP="00B665E3">
      <w:pPr>
        <w:rPr>
          <w:rFonts w:ascii="Arial" w:hAnsi="Arial" w:cs="Arial"/>
          <w:b/>
          <w:bCs/>
          <w:sz w:val="18"/>
          <w:szCs w:val="18"/>
          <w:lang w:eastAsia="de-DE"/>
        </w:rPr>
      </w:pPr>
      <w:r w:rsidRPr="00030AC2">
        <w:rPr>
          <w:rFonts w:ascii="Arial" w:hAnsi="Arial" w:cs="Arial"/>
          <w:b/>
          <w:bCs/>
          <w:sz w:val="18"/>
          <w:szCs w:val="18"/>
          <w:lang w:eastAsia="de-DE"/>
        </w:rPr>
        <w:t>Ansprechpartner für die Presse:</w:t>
      </w:r>
    </w:p>
    <w:p w14:paraId="0C389D63" w14:textId="77777777" w:rsidR="00927703" w:rsidRPr="00030AC2" w:rsidRDefault="00927703" w:rsidP="00DE10AE">
      <w:pPr>
        <w:spacing w:line="280" w:lineRule="atLeast"/>
        <w:jc w:val="both"/>
        <w:rPr>
          <w:rFonts w:ascii="Arial" w:eastAsia="Calibri" w:hAnsi="Arial" w:cs="Arial"/>
          <w:sz w:val="18"/>
          <w:szCs w:val="20"/>
          <w:lang w:eastAsia="de-DE"/>
        </w:rPr>
      </w:pPr>
    </w:p>
    <w:p w14:paraId="77EC1206" w14:textId="0F8DAF05" w:rsidR="00DE10AE" w:rsidRPr="00B665E3" w:rsidRDefault="00DE10AE" w:rsidP="00DE10AE">
      <w:pPr>
        <w:spacing w:line="280" w:lineRule="atLeast"/>
        <w:jc w:val="both"/>
        <w:rPr>
          <w:rFonts w:ascii="Arial" w:eastAsia="Calibri" w:hAnsi="Arial" w:cs="Arial"/>
          <w:sz w:val="18"/>
          <w:szCs w:val="20"/>
          <w:lang w:eastAsia="de-DE"/>
        </w:rPr>
      </w:pPr>
      <w:r w:rsidRPr="00B665E3">
        <w:rPr>
          <w:rFonts w:ascii="Arial" w:eastAsia="Calibri" w:hAnsi="Arial" w:cs="Arial"/>
          <w:sz w:val="18"/>
          <w:szCs w:val="20"/>
          <w:lang w:eastAsia="de-DE"/>
        </w:rPr>
        <w:t>Nils Herzberg</w:t>
      </w:r>
      <w:r w:rsidR="00B665E3" w:rsidRPr="00B665E3">
        <w:rPr>
          <w:rFonts w:ascii="Arial" w:eastAsia="Calibri" w:hAnsi="Arial" w:cs="Arial"/>
          <w:sz w:val="18"/>
          <w:szCs w:val="20"/>
          <w:lang w:eastAsia="de-DE"/>
        </w:rPr>
        <w:t>,</w:t>
      </w:r>
      <w:r w:rsidR="00B665E3">
        <w:rPr>
          <w:rFonts w:ascii="Arial" w:eastAsia="Calibri" w:hAnsi="Arial" w:cs="Arial"/>
          <w:sz w:val="18"/>
          <w:szCs w:val="20"/>
          <w:lang w:eastAsia="de-DE"/>
        </w:rPr>
        <w:t xml:space="preserve"> </w:t>
      </w:r>
      <w:r w:rsidRPr="00352225">
        <w:rPr>
          <w:rFonts w:ascii="Arial" w:eastAsia="Calibri" w:hAnsi="Arial" w:cs="Arial"/>
          <w:sz w:val="18"/>
          <w:szCs w:val="20"/>
          <w:lang w:val="en-GB" w:eastAsia="de-DE"/>
        </w:rPr>
        <w:t xml:space="preserve">Spokesman of the Executive Board Open Industry 4.0 Alliance </w:t>
      </w:r>
    </w:p>
    <w:p w14:paraId="367C757A" w14:textId="77777777" w:rsidR="00DE10AE" w:rsidRPr="00352225" w:rsidRDefault="00DE10AE" w:rsidP="00DE10AE">
      <w:pPr>
        <w:spacing w:line="280" w:lineRule="atLeast"/>
        <w:jc w:val="both"/>
        <w:rPr>
          <w:rFonts w:ascii="Arial" w:eastAsia="Calibri" w:hAnsi="Arial" w:cs="Arial"/>
          <w:sz w:val="18"/>
          <w:szCs w:val="20"/>
          <w:lang w:val="en-GB" w:eastAsia="de-DE"/>
        </w:rPr>
      </w:pPr>
      <w:r w:rsidRPr="00352225">
        <w:rPr>
          <w:rFonts w:ascii="Arial" w:eastAsia="Calibri" w:hAnsi="Arial" w:cs="Arial"/>
          <w:sz w:val="18"/>
          <w:szCs w:val="20"/>
          <w:lang w:val="en-GB" w:eastAsia="de-DE"/>
        </w:rPr>
        <w:t>Global Head Strategic Partnerships for Digital Supply Chain and Industry 4.0 SAP</w:t>
      </w:r>
    </w:p>
    <w:p w14:paraId="5FB3A88D" w14:textId="77777777" w:rsidR="00DE10AE" w:rsidRPr="004F78D3" w:rsidRDefault="00DE10AE" w:rsidP="00DE10AE">
      <w:pPr>
        <w:spacing w:line="280" w:lineRule="atLeast"/>
        <w:jc w:val="both"/>
        <w:rPr>
          <w:rFonts w:ascii="Arial" w:eastAsia="Calibri" w:hAnsi="Arial" w:cs="Arial"/>
          <w:sz w:val="18"/>
          <w:szCs w:val="20"/>
          <w:lang w:eastAsia="de-DE"/>
        </w:rPr>
      </w:pPr>
      <w:r w:rsidRPr="004F78D3">
        <w:rPr>
          <w:rFonts w:ascii="Arial" w:eastAsia="Calibri" w:hAnsi="Arial" w:cs="Arial"/>
          <w:sz w:val="18"/>
          <w:szCs w:val="20"/>
          <w:lang w:eastAsia="de-DE"/>
        </w:rPr>
        <w:t xml:space="preserve">E-mail: </w:t>
      </w:r>
      <w:hyperlink r:id="rId23" w:history="1">
        <w:r w:rsidRPr="004F78D3">
          <w:rPr>
            <w:rStyle w:val="Hyperlink"/>
            <w:rFonts w:eastAsia="Calibri" w:cs="Arial"/>
            <w:sz w:val="18"/>
            <w:szCs w:val="20"/>
            <w:lang w:eastAsia="de-DE"/>
          </w:rPr>
          <w:t>info@openindustry4.com</w:t>
        </w:r>
      </w:hyperlink>
      <w:r w:rsidRPr="004F78D3">
        <w:rPr>
          <w:rFonts w:ascii="Arial" w:eastAsia="Calibri" w:hAnsi="Arial" w:cs="Arial"/>
          <w:sz w:val="18"/>
          <w:szCs w:val="20"/>
          <w:lang w:eastAsia="de-DE"/>
        </w:rPr>
        <w:t xml:space="preserve"> </w:t>
      </w:r>
    </w:p>
    <w:p w14:paraId="618C1D6D" w14:textId="706C47F2" w:rsidR="00DE10AE" w:rsidRDefault="00DE10AE" w:rsidP="00DE10AE">
      <w:pPr>
        <w:spacing w:line="280" w:lineRule="atLeast"/>
        <w:jc w:val="both"/>
        <w:rPr>
          <w:rFonts w:ascii="Arial" w:eastAsia="Calibri" w:hAnsi="Arial" w:cs="Arial"/>
          <w:sz w:val="18"/>
          <w:szCs w:val="20"/>
          <w:lang w:eastAsia="de-DE"/>
        </w:rPr>
      </w:pPr>
    </w:p>
    <w:p w14:paraId="0EBC98B7" w14:textId="18F469D5" w:rsidR="00084299" w:rsidRDefault="00084299" w:rsidP="0034632F">
      <w:pPr>
        <w:spacing w:line="280" w:lineRule="atLeast"/>
        <w:rPr>
          <w:rFonts w:ascii="Arial" w:eastAsia="Calibri" w:hAnsi="Arial" w:cs="Arial"/>
          <w:sz w:val="18"/>
          <w:szCs w:val="20"/>
          <w:lang w:eastAsia="de-DE"/>
        </w:rPr>
      </w:pPr>
      <w:r>
        <w:rPr>
          <w:rFonts w:ascii="Arial" w:eastAsia="Calibri" w:hAnsi="Arial" w:cs="Arial"/>
          <w:sz w:val="18"/>
          <w:szCs w:val="20"/>
          <w:lang w:eastAsia="de-DE"/>
        </w:rPr>
        <w:t xml:space="preserve">Regine Rüeck, </w:t>
      </w:r>
      <w:r w:rsidR="0068789D">
        <w:rPr>
          <w:rFonts w:ascii="Arial" w:eastAsia="Calibri" w:hAnsi="Arial" w:cs="Arial"/>
          <w:sz w:val="18"/>
          <w:szCs w:val="20"/>
          <w:lang w:eastAsia="de-DE"/>
        </w:rPr>
        <w:t>Packaging Valley Germany e. V.</w:t>
      </w:r>
      <w:r w:rsidR="0068789D">
        <w:rPr>
          <w:rFonts w:ascii="Arial" w:eastAsia="Calibri" w:hAnsi="Arial" w:cs="Arial"/>
          <w:sz w:val="18"/>
          <w:szCs w:val="20"/>
          <w:lang w:eastAsia="de-DE"/>
        </w:rPr>
        <w:br/>
      </w:r>
      <w:r>
        <w:rPr>
          <w:rFonts w:ascii="Arial" w:eastAsia="Calibri" w:hAnsi="Arial" w:cs="Arial"/>
          <w:sz w:val="18"/>
          <w:szCs w:val="20"/>
          <w:lang w:eastAsia="de-DE"/>
        </w:rPr>
        <w:t>Marketing- und Event-Management</w:t>
      </w:r>
    </w:p>
    <w:p w14:paraId="2A0E8298" w14:textId="07DACC96" w:rsidR="00084299" w:rsidRPr="0034632F" w:rsidRDefault="00084299" w:rsidP="00DE10AE">
      <w:pPr>
        <w:spacing w:line="280" w:lineRule="atLeast"/>
        <w:jc w:val="both"/>
        <w:rPr>
          <w:rFonts w:ascii="Arial" w:eastAsia="Calibri" w:hAnsi="Arial" w:cs="Arial"/>
          <w:sz w:val="18"/>
          <w:szCs w:val="20"/>
          <w:lang w:val="de-DE" w:eastAsia="de-DE"/>
        </w:rPr>
      </w:pPr>
      <w:r w:rsidRPr="0034632F">
        <w:rPr>
          <w:rFonts w:ascii="Arial" w:eastAsia="Calibri" w:hAnsi="Arial" w:cs="Arial"/>
          <w:sz w:val="18"/>
          <w:szCs w:val="20"/>
          <w:lang w:val="de-DE" w:eastAsia="de-DE"/>
        </w:rPr>
        <w:t>Tel. 0791</w:t>
      </w:r>
      <w:r w:rsidR="00B665E3">
        <w:rPr>
          <w:rFonts w:ascii="Arial" w:eastAsia="Calibri" w:hAnsi="Arial" w:cs="Arial"/>
          <w:sz w:val="18"/>
          <w:szCs w:val="20"/>
          <w:lang w:val="de-DE" w:eastAsia="de-DE"/>
        </w:rPr>
        <w:t xml:space="preserve"> </w:t>
      </w:r>
      <w:r w:rsidRPr="0034632F">
        <w:rPr>
          <w:rFonts w:ascii="Arial" w:eastAsia="Calibri" w:hAnsi="Arial" w:cs="Arial"/>
          <w:sz w:val="18"/>
          <w:szCs w:val="20"/>
          <w:lang w:val="de-DE" w:eastAsia="de-DE"/>
        </w:rPr>
        <w:t>580</w:t>
      </w:r>
      <w:r w:rsidR="00B665E3">
        <w:rPr>
          <w:rFonts w:ascii="Arial" w:eastAsia="Calibri" w:hAnsi="Arial" w:cs="Arial"/>
          <w:sz w:val="18"/>
          <w:szCs w:val="20"/>
          <w:lang w:val="de-DE" w:eastAsia="de-DE"/>
        </w:rPr>
        <w:t xml:space="preserve"> </w:t>
      </w:r>
      <w:r w:rsidRPr="0034632F">
        <w:rPr>
          <w:rFonts w:ascii="Arial" w:eastAsia="Calibri" w:hAnsi="Arial" w:cs="Arial"/>
          <w:sz w:val="18"/>
          <w:szCs w:val="20"/>
          <w:lang w:val="de-DE" w:eastAsia="de-DE"/>
        </w:rPr>
        <w:t>114</w:t>
      </w:r>
    </w:p>
    <w:p w14:paraId="120E35EC" w14:textId="7F6984B6" w:rsidR="00084299" w:rsidRPr="0034632F" w:rsidRDefault="004017C4" w:rsidP="00DE10AE">
      <w:pPr>
        <w:spacing w:line="280" w:lineRule="atLeast"/>
        <w:jc w:val="both"/>
        <w:rPr>
          <w:rFonts w:ascii="Arial" w:eastAsia="Calibri" w:hAnsi="Arial" w:cs="Arial"/>
          <w:sz w:val="18"/>
          <w:szCs w:val="20"/>
          <w:lang w:val="de-DE" w:eastAsia="de-DE"/>
        </w:rPr>
      </w:pPr>
      <w:r w:rsidRPr="0034632F">
        <w:rPr>
          <w:rFonts w:ascii="Arial" w:eastAsia="Calibri" w:hAnsi="Arial" w:cs="Arial"/>
          <w:sz w:val="18"/>
          <w:szCs w:val="20"/>
          <w:lang w:val="de-DE" w:eastAsia="de-DE"/>
        </w:rPr>
        <w:t xml:space="preserve">E-Mail: </w:t>
      </w:r>
      <w:hyperlink r:id="rId24" w:history="1">
        <w:r w:rsidR="00743D7A" w:rsidRPr="00743D7A">
          <w:rPr>
            <w:rStyle w:val="Hyperlink"/>
            <w:rFonts w:eastAsia="Calibri" w:cs="Arial"/>
            <w:sz w:val="18"/>
            <w:szCs w:val="20"/>
            <w:lang w:val="de-DE" w:eastAsia="de-DE"/>
          </w:rPr>
          <w:t>regine.rueeck@packaging-valley.com</w:t>
        </w:r>
      </w:hyperlink>
    </w:p>
    <w:p w14:paraId="051108FA" w14:textId="1E46A0B6" w:rsidR="00084299" w:rsidRPr="0034632F" w:rsidRDefault="00084299" w:rsidP="00DE10AE">
      <w:pPr>
        <w:spacing w:line="280" w:lineRule="atLeast"/>
        <w:jc w:val="both"/>
        <w:rPr>
          <w:rFonts w:ascii="Arial" w:eastAsia="Calibri" w:hAnsi="Arial" w:cs="Arial"/>
          <w:sz w:val="18"/>
          <w:szCs w:val="20"/>
          <w:lang w:val="de-DE" w:eastAsia="de-DE"/>
        </w:rPr>
      </w:pPr>
    </w:p>
    <w:p w14:paraId="1A81FE2F" w14:textId="2DCB0BB0" w:rsidR="00DE10AE" w:rsidRPr="00324F8A" w:rsidRDefault="00DE10AE" w:rsidP="00DE10AE">
      <w:pPr>
        <w:spacing w:line="280" w:lineRule="atLeast"/>
        <w:jc w:val="both"/>
        <w:rPr>
          <w:rFonts w:ascii="Arial" w:eastAsia="Calibri" w:hAnsi="Arial" w:cs="Arial"/>
          <w:sz w:val="18"/>
          <w:szCs w:val="20"/>
          <w:lang w:eastAsia="de-DE"/>
        </w:rPr>
      </w:pPr>
      <w:r w:rsidRPr="00324F8A">
        <w:rPr>
          <w:rFonts w:ascii="Arial" w:eastAsia="Calibri" w:hAnsi="Arial" w:cs="Arial"/>
          <w:sz w:val="18"/>
          <w:szCs w:val="20"/>
          <w:lang w:eastAsia="de-DE"/>
        </w:rPr>
        <w:t>Ulrike Götz, Open Industry 4.0 Alliance PR Lead</w:t>
      </w:r>
    </w:p>
    <w:p w14:paraId="0801048E" w14:textId="74B73C44" w:rsidR="00DE10AE" w:rsidRPr="001907B3" w:rsidRDefault="00DE10AE" w:rsidP="00DE10AE">
      <w:pPr>
        <w:spacing w:line="280" w:lineRule="atLeast"/>
        <w:jc w:val="both"/>
        <w:rPr>
          <w:rFonts w:ascii="Arial" w:eastAsia="Calibri" w:hAnsi="Arial" w:cs="Arial"/>
          <w:sz w:val="18"/>
          <w:szCs w:val="20"/>
          <w:lang w:val="de-DE" w:eastAsia="de-DE"/>
        </w:rPr>
      </w:pPr>
      <w:r w:rsidRPr="001907B3">
        <w:rPr>
          <w:rFonts w:ascii="Arial" w:eastAsia="Calibri" w:hAnsi="Arial" w:cs="Arial"/>
          <w:sz w:val="18"/>
          <w:szCs w:val="20"/>
          <w:lang w:val="de-DE" w:eastAsia="de-DE"/>
        </w:rPr>
        <w:t xml:space="preserve">Tel. </w:t>
      </w:r>
      <w:r w:rsidR="00B665E3">
        <w:rPr>
          <w:rFonts w:ascii="Arial" w:eastAsia="Calibri" w:hAnsi="Arial" w:cs="Arial"/>
          <w:sz w:val="18"/>
          <w:szCs w:val="20"/>
          <w:lang w:val="de-DE" w:eastAsia="de-DE"/>
        </w:rPr>
        <w:t>0</w:t>
      </w:r>
      <w:r w:rsidRPr="001907B3">
        <w:rPr>
          <w:rFonts w:ascii="Arial" w:eastAsia="Calibri" w:hAnsi="Arial" w:cs="Arial"/>
          <w:sz w:val="18"/>
          <w:szCs w:val="20"/>
          <w:lang w:val="de-DE" w:eastAsia="de-DE"/>
        </w:rPr>
        <w:t>170 70 69 613</w:t>
      </w:r>
    </w:p>
    <w:p w14:paraId="2A1866E5" w14:textId="77777777" w:rsidR="00DE10AE" w:rsidRPr="001907B3" w:rsidRDefault="00DE10AE" w:rsidP="00DE10AE">
      <w:pPr>
        <w:spacing w:line="280" w:lineRule="atLeast"/>
        <w:jc w:val="both"/>
        <w:rPr>
          <w:rFonts w:ascii="Arial" w:eastAsia="Calibri" w:hAnsi="Arial" w:cs="Arial"/>
          <w:sz w:val="18"/>
          <w:szCs w:val="20"/>
          <w:lang w:val="de-DE" w:eastAsia="de-DE"/>
        </w:rPr>
      </w:pPr>
      <w:r w:rsidRPr="001907B3">
        <w:rPr>
          <w:rFonts w:ascii="Arial" w:eastAsia="Calibri" w:hAnsi="Arial" w:cs="Arial"/>
          <w:sz w:val="18"/>
          <w:szCs w:val="20"/>
          <w:lang w:val="de-DE" w:eastAsia="de-DE"/>
        </w:rPr>
        <w:t xml:space="preserve">E-Mail: </w:t>
      </w:r>
      <w:hyperlink r:id="rId25" w:history="1">
        <w:r w:rsidRPr="001907B3">
          <w:rPr>
            <w:rStyle w:val="Hyperlink"/>
            <w:rFonts w:eastAsia="Calibri" w:cs="Arial"/>
            <w:sz w:val="18"/>
            <w:szCs w:val="20"/>
            <w:lang w:val="de-DE" w:eastAsia="de-DE"/>
          </w:rPr>
          <w:t>Ulrike.Goetz@kuka.com</w:t>
        </w:r>
      </w:hyperlink>
      <w:r w:rsidRPr="001907B3">
        <w:rPr>
          <w:rFonts w:ascii="Arial" w:eastAsia="Calibri" w:hAnsi="Arial" w:cs="Arial"/>
          <w:sz w:val="18"/>
          <w:szCs w:val="20"/>
          <w:lang w:val="de-DE" w:eastAsia="de-DE"/>
        </w:rPr>
        <w:t xml:space="preserve"> </w:t>
      </w:r>
    </w:p>
    <w:p w14:paraId="25F77A5B" w14:textId="77777777" w:rsidR="00DE10AE" w:rsidRDefault="00DE10AE" w:rsidP="005A7EE1">
      <w:pPr>
        <w:spacing w:line="280" w:lineRule="atLeast"/>
        <w:jc w:val="both"/>
        <w:rPr>
          <w:rFonts w:ascii="Arial" w:eastAsia="Calibri" w:hAnsi="Arial" w:cs="Arial"/>
          <w:sz w:val="18"/>
          <w:szCs w:val="20"/>
          <w:lang w:val="de-DE" w:eastAsia="de-DE"/>
        </w:rPr>
      </w:pPr>
    </w:p>
    <w:p w14:paraId="3F0EA9FD" w14:textId="69CEB700" w:rsidR="006E1A91" w:rsidRPr="00BE4D51" w:rsidRDefault="00B665E3" w:rsidP="006E1A91">
      <w:pPr>
        <w:spacing w:line="280" w:lineRule="atLeast"/>
        <w:jc w:val="both"/>
        <w:rPr>
          <w:rFonts w:ascii="Arial" w:eastAsia="Calibri" w:hAnsi="Arial" w:cs="Arial"/>
          <w:sz w:val="18"/>
          <w:szCs w:val="20"/>
          <w:lang w:val="de-DE" w:eastAsia="de-DE"/>
        </w:rPr>
      </w:pPr>
      <w:r>
        <w:rPr>
          <w:rFonts w:ascii="Arial" w:eastAsia="Calibri" w:hAnsi="Arial" w:cs="Arial"/>
          <w:sz w:val="18"/>
          <w:szCs w:val="20"/>
          <w:lang w:val="de-DE" w:eastAsia="de-DE"/>
        </w:rPr>
        <w:t>Patrick Wandschneider</w:t>
      </w:r>
      <w:r w:rsidR="006E1A91" w:rsidRPr="00BE4D51">
        <w:rPr>
          <w:rFonts w:ascii="Arial" w:eastAsia="Calibri" w:hAnsi="Arial" w:cs="Arial"/>
          <w:sz w:val="18"/>
          <w:szCs w:val="20"/>
          <w:lang w:val="de-DE" w:eastAsia="de-DE"/>
        </w:rPr>
        <w:t>, Berkeley K</w:t>
      </w:r>
      <w:r w:rsidR="006E1A91">
        <w:rPr>
          <w:rFonts w:ascii="Arial" w:eastAsia="Calibri" w:hAnsi="Arial" w:cs="Arial"/>
          <w:sz w:val="18"/>
          <w:szCs w:val="20"/>
          <w:lang w:val="de-DE" w:eastAsia="de-DE"/>
        </w:rPr>
        <w:t xml:space="preserve">ommunikation </w:t>
      </w:r>
    </w:p>
    <w:p w14:paraId="309C1711" w14:textId="3D1F1327" w:rsidR="006E1A91" w:rsidRPr="00070597" w:rsidRDefault="006E1A91" w:rsidP="006E1A91">
      <w:pPr>
        <w:spacing w:line="280" w:lineRule="atLeast"/>
        <w:jc w:val="both"/>
        <w:rPr>
          <w:rFonts w:ascii="Arial" w:eastAsia="Calibri" w:hAnsi="Arial" w:cs="Arial"/>
          <w:sz w:val="18"/>
          <w:szCs w:val="20"/>
          <w:lang w:val="de-DE" w:eastAsia="de-DE"/>
        </w:rPr>
      </w:pPr>
      <w:r w:rsidRPr="00070597">
        <w:rPr>
          <w:rFonts w:ascii="Arial" w:eastAsia="Calibri" w:hAnsi="Arial" w:cs="Arial"/>
          <w:sz w:val="18"/>
          <w:szCs w:val="20"/>
          <w:lang w:val="de-DE" w:eastAsia="de-DE"/>
        </w:rPr>
        <w:t xml:space="preserve">Tel. </w:t>
      </w:r>
      <w:r w:rsidR="00B665E3">
        <w:rPr>
          <w:rFonts w:ascii="Arial" w:eastAsia="Calibri" w:hAnsi="Arial" w:cs="Arial"/>
          <w:sz w:val="18"/>
          <w:szCs w:val="20"/>
          <w:lang w:val="de-DE" w:eastAsia="de-DE"/>
        </w:rPr>
        <w:t>089 747 262 41</w:t>
      </w:r>
    </w:p>
    <w:p w14:paraId="58047BCF" w14:textId="16AEA509" w:rsidR="006E1A91" w:rsidRDefault="006E1A91" w:rsidP="005A7EE1">
      <w:pPr>
        <w:spacing w:line="280" w:lineRule="atLeast"/>
        <w:jc w:val="both"/>
        <w:rPr>
          <w:rFonts w:ascii="Arial" w:eastAsia="Calibri" w:hAnsi="Arial" w:cs="Arial"/>
          <w:sz w:val="18"/>
          <w:szCs w:val="20"/>
          <w:lang w:val="de-DE" w:eastAsia="de-DE"/>
        </w:rPr>
      </w:pPr>
      <w:r w:rsidRPr="00E45A07">
        <w:rPr>
          <w:rFonts w:ascii="Arial" w:eastAsia="Calibri" w:hAnsi="Arial" w:cs="Arial"/>
          <w:sz w:val="18"/>
          <w:szCs w:val="20"/>
          <w:lang w:val="de-DE" w:eastAsia="de-DE"/>
        </w:rPr>
        <w:t>E-</w:t>
      </w:r>
      <w:r w:rsidR="00B665E3">
        <w:rPr>
          <w:rFonts w:ascii="Arial" w:eastAsia="Calibri" w:hAnsi="Arial" w:cs="Arial"/>
          <w:sz w:val="18"/>
          <w:szCs w:val="20"/>
          <w:lang w:val="de-DE" w:eastAsia="de-DE"/>
        </w:rPr>
        <w:t>M</w:t>
      </w:r>
      <w:r w:rsidRPr="00E45A07">
        <w:rPr>
          <w:rFonts w:ascii="Arial" w:eastAsia="Calibri" w:hAnsi="Arial" w:cs="Arial"/>
          <w:sz w:val="18"/>
          <w:szCs w:val="20"/>
          <w:lang w:val="de-DE" w:eastAsia="de-DE"/>
        </w:rPr>
        <w:t xml:space="preserve">ail: </w:t>
      </w:r>
      <w:hyperlink r:id="rId26" w:history="1">
        <w:r w:rsidR="00B665E3">
          <w:rPr>
            <w:rStyle w:val="Hyperlink"/>
            <w:rFonts w:eastAsia="Calibri" w:cs="Arial"/>
            <w:sz w:val="18"/>
            <w:szCs w:val="20"/>
            <w:lang w:val="de-DE" w:eastAsia="de-DE"/>
          </w:rPr>
          <w:t>patrick.wandschneider@berkeleypr.com</w:t>
        </w:r>
      </w:hyperlink>
      <w:r w:rsidRPr="00E45A07">
        <w:rPr>
          <w:rFonts w:ascii="Arial" w:eastAsia="Calibri" w:hAnsi="Arial" w:cs="Arial"/>
          <w:sz w:val="18"/>
          <w:szCs w:val="20"/>
          <w:lang w:val="de-DE" w:eastAsia="de-DE"/>
        </w:rPr>
        <w:t xml:space="preserve"> </w:t>
      </w:r>
      <w:bookmarkEnd w:id="0"/>
      <w:bookmarkEnd w:id="1"/>
      <w:bookmarkEnd w:id="2"/>
    </w:p>
    <w:sectPr w:rsidR="006E1A91" w:rsidSect="00BC46A4">
      <w:headerReference w:type="default" r:id="rId27"/>
      <w:headerReference w:type="first" r:id="rId28"/>
      <w:pgSz w:w="11906" w:h="16838" w:code="9"/>
      <w:pgMar w:top="1985" w:right="1134" w:bottom="1134"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390B4" w14:textId="77777777" w:rsidR="00B37976" w:rsidRDefault="00B37976" w:rsidP="00D2195C">
      <w:r>
        <w:separator/>
      </w:r>
    </w:p>
  </w:endnote>
  <w:endnote w:type="continuationSeparator" w:id="0">
    <w:p w14:paraId="7C58E5E8" w14:textId="77777777" w:rsidR="00B37976" w:rsidRDefault="00B37976" w:rsidP="00D2195C">
      <w:r>
        <w:continuationSeparator/>
      </w:r>
    </w:p>
  </w:endnote>
  <w:endnote w:type="continuationNotice" w:id="1">
    <w:p w14:paraId="2E68FF13" w14:textId="77777777" w:rsidR="00B37976" w:rsidRDefault="00B37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ntonSans Book">
    <w:altName w:val="Calibri"/>
    <w:charset w:val="00"/>
    <w:family w:val="auto"/>
    <w:pitch w:val="variable"/>
    <w:sig w:usb0="A00002FF" w:usb1="5000A04B" w:usb2="00000000" w:usb3="00000000" w:csb0="0000019F" w:csb1="00000000"/>
  </w:font>
  <w:font w:name="Speedee">
    <w:altName w:val="Calibri"/>
    <w:charset w:val="00"/>
    <w:family w:val="swiss"/>
    <w:pitch w:val="variable"/>
    <w:sig w:usb0="A000006F" w:usb1="4000004B"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C262" w14:textId="77777777" w:rsidR="00B37976" w:rsidRDefault="00B37976" w:rsidP="00D2195C">
      <w:r>
        <w:separator/>
      </w:r>
    </w:p>
  </w:footnote>
  <w:footnote w:type="continuationSeparator" w:id="0">
    <w:p w14:paraId="712E2CDC" w14:textId="77777777" w:rsidR="00B37976" w:rsidRDefault="00B37976" w:rsidP="00D2195C">
      <w:r>
        <w:continuationSeparator/>
      </w:r>
    </w:p>
  </w:footnote>
  <w:footnote w:type="continuationNotice" w:id="1">
    <w:p w14:paraId="127A022B" w14:textId="77777777" w:rsidR="00B37976" w:rsidRDefault="00B37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4887" w14:textId="77777777" w:rsidR="00D965E3" w:rsidRDefault="00D965E3" w:rsidP="0094406A">
    <w:pPr>
      <w:tabs>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4D89" w14:textId="4CC8F735" w:rsidR="00D361F2" w:rsidRDefault="0018585C" w:rsidP="00106DC5">
    <w:pPr>
      <w:spacing w:before="20"/>
      <w:rPr>
        <w:rFonts w:ascii="Arial" w:eastAsia="Calibri" w:hAnsi="Arial" w:cs="Arial"/>
        <w:sz w:val="22"/>
        <w:szCs w:val="22"/>
        <w:lang w:val="de-DE" w:eastAsia="de-DE"/>
      </w:rPr>
    </w:pPr>
    <w:r>
      <w:rPr>
        <w:rFonts w:ascii="Arial" w:eastAsia="Calibri" w:hAnsi="Arial" w:cs="Arial"/>
        <w:noProof/>
        <w:sz w:val="22"/>
        <w:szCs w:val="22"/>
        <w:lang w:val="de-DE" w:eastAsia="de-DE"/>
      </w:rPr>
      <w:drawing>
        <wp:anchor distT="0" distB="0" distL="114300" distR="114300" simplePos="0" relativeHeight="251659264" behindDoc="0" locked="0" layoutInCell="1" allowOverlap="1" wp14:anchorId="271A6489" wp14:editId="0BEAF880">
          <wp:simplePos x="0" y="0"/>
          <wp:positionH relativeFrom="column">
            <wp:posOffset>1786813</wp:posOffset>
          </wp:positionH>
          <wp:positionV relativeFrom="paragraph">
            <wp:posOffset>61646</wp:posOffset>
          </wp:positionV>
          <wp:extent cx="1641975" cy="570586"/>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641975" cy="570586"/>
                  </a:xfrm>
                  <a:prstGeom prst="rect">
                    <a:avLst/>
                  </a:prstGeom>
                </pic:spPr>
              </pic:pic>
            </a:graphicData>
          </a:graphic>
          <wp14:sizeRelH relativeFrom="margin">
            <wp14:pctWidth>0</wp14:pctWidth>
          </wp14:sizeRelH>
          <wp14:sizeRelV relativeFrom="margin">
            <wp14:pctHeight>0</wp14:pctHeight>
          </wp14:sizeRelV>
        </wp:anchor>
      </w:drawing>
    </w:r>
    <w:r w:rsidR="00DE1123">
      <w:rPr>
        <w:rFonts w:ascii="Arial" w:eastAsia="Calibri" w:hAnsi="Arial" w:cs="Arial"/>
        <w:noProof/>
        <w:sz w:val="22"/>
        <w:szCs w:val="22"/>
        <w:lang w:val="de-DE" w:eastAsia="de-DE"/>
      </w:rPr>
      <w:drawing>
        <wp:anchor distT="0" distB="0" distL="114300" distR="114300" simplePos="0" relativeHeight="251658240" behindDoc="1" locked="0" layoutInCell="1" allowOverlap="1" wp14:anchorId="7B7AA7BE" wp14:editId="11246413">
          <wp:simplePos x="0" y="0"/>
          <wp:positionH relativeFrom="column">
            <wp:posOffset>3682546</wp:posOffset>
          </wp:positionH>
          <wp:positionV relativeFrom="paragraph">
            <wp:posOffset>13335</wp:posOffset>
          </wp:positionV>
          <wp:extent cx="1809115" cy="648970"/>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4_Logo_complete_color_RGB.png"/>
                  <pic:cNvPicPr/>
                </pic:nvPicPr>
                <pic:blipFill>
                  <a:blip r:embed="rId2">
                    <a:extLst>
                      <a:ext uri="{28A0092B-C50C-407E-A947-70E740481C1C}">
                        <a14:useLocalDpi xmlns:a14="http://schemas.microsoft.com/office/drawing/2010/main" val="0"/>
                      </a:ext>
                    </a:extLst>
                  </a:blip>
                  <a:stretch>
                    <a:fillRect/>
                  </a:stretch>
                </pic:blipFill>
                <pic:spPr>
                  <a:xfrm>
                    <a:off x="0" y="0"/>
                    <a:ext cx="1809115" cy="648970"/>
                  </a:xfrm>
                  <a:prstGeom prst="rect">
                    <a:avLst/>
                  </a:prstGeom>
                </pic:spPr>
              </pic:pic>
            </a:graphicData>
          </a:graphic>
          <wp14:sizeRelH relativeFrom="page">
            <wp14:pctWidth>0</wp14:pctWidth>
          </wp14:sizeRelH>
          <wp14:sizeRelV relativeFrom="page">
            <wp14:pctHeight>0</wp14:pctHeight>
          </wp14:sizeRelV>
        </wp:anchor>
      </w:drawing>
    </w:r>
    <w:r w:rsidR="3C21989A">
      <w:rPr>
        <w:rFonts w:ascii="Arial" w:eastAsia="Calibri" w:hAnsi="Arial" w:cs="Arial"/>
        <w:sz w:val="22"/>
        <w:szCs w:val="22"/>
        <w:lang w:val="de-DE" w:eastAsia="de-DE"/>
      </w:rPr>
      <w:t>PRESSEMITTEILUNG</w:t>
    </w:r>
  </w:p>
  <w:p w14:paraId="01E02C28" w14:textId="7A240948" w:rsidR="00313776" w:rsidRPr="00487A4E" w:rsidRDefault="007E72A4" w:rsidP="007E72A4">
    <w:pPr>
      <w:pStyle w:val="Kopfzeile"/>
      <w:tabs>
        <w:tab w:val="clear" w:pos="4536"/>
        <w:tab w:val="clear" w:pos="9072"/>
        <w:tab w:val="left" w:pos="7426"/>
      </w:tabs>
      <w:rPr>
        <w:lang w:val="de-DE"/>
      </w:rPr>
    </w:pPr>
    <w:r>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1E9D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D5F58"/>
    <w:multiLevelType w:val="multilevel"/>
    <w:tmpl w:val="4A5E8B82"/>
    <w:lvl w:ilvl="0">
      <w:start w:val="1"/>
      <w:numFmt w:val="bullet"/>
      <w:lvlText w:val=""/>
      <w:lvlJc w:val="left"/>
      <w:pPr>
        <w:ind w:left="283"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E56FED"/>
    <w:multiLevelType w:val="hybridMultilevel"/>
    <w:tmpl w:val="7E4E1A56"/>
    <w:lvl w:ilvl="0" w:tplc="D5AA5A7A">
      <w:start w:val="1"/>
      <w:numFmt w:val="bullet"/>
      <w:pStyle w:val="Bullet2"/>
      <w:lvlText w:val=""/>
      <w:lvlJc w:val="left"/>
      <w:pPr>
        <w:ind w:left="567" w:hanging="28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C7C2F"/>
    <w:multiLevelType w:val="hybridMultilevel"/>
    <w:tmpl w:val="67267F0C"/>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22030679"/>
    <w:multiLevelType w:val="hybridMultilevel"/>
    <w:tmpl w:val="F5F09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5432FD"/>
    <w:multiLevelType w:val="hybridMultilevel"/>
    <w:tmpl w:val="7ADE2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8B7179"/>
    <w:multiLevelType w:val="hybridMultilevel"/>
    <w:tmpl w:val="33DA94EA"/>
    <w:lvl w:ilvl="0" w:tplc="1068DD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B2136B"/>
    <w:multiLevelType w:val="hybridMultilevel"/>
    <w:tmpl w:val="42B0E080"/>
    <w:lvl w:ilvl="0" w:tplc="62F82EDE">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CD0E55"/>
    <w:multiLevelType w:val="hybridMultilevel"/>
    <w:tmpl w:val="6DDAC36A"/>
    <w:lvl w:ilvl="0" w:tplc="64E628B8">
      <w:start w:val="1"/>
      <w:numFmt w:val="bullet"/>
      <w:pStyle w:val="Bullet1"/>
      <w:lvlText w:val=""/>
      <w:lvlJc w:val="left"/>
      <w:pPr>
        <w:ind w:left="360" w:hanging="360"/>
      </w:pPr>
      <w:rPr>
        <w:rFonts w:ascii="Symbol" w:hAnsi="Symbol" w:hint="default"/>
        <w:u w:color="6996BE"/>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0" w15:restartNumberingAfterBreak="0">
    <w:nsid w:val="3CD910A6"/>
    <w:multiLevelType w:val="multilevel"/>
    <w:tmpl w:val="D7C4F82E"/>
    <w:numStyleLink w:val="Style1"/>
  </w:abstractNum>
  <w:abstractNum w:abstractNumId="11" w15:restartNumberingAfterBreak="0">
    <w:nsid w:val="46D34BC1"/>
    <w:multiLevelType w:val="multilevel"/>
    <w:tmpl w:val="4266C10C"/>
    <w:lvl w:ilvl="0">
      <w:start w:val="1"/>
      <w:numFmt w:val="bullet"/>
      <w:lvlText w:val="–"/>
      <w:lvlJc w:val="left"/>
      <w:pPr>
        <w:ind w:left="567" w:hanging="283"/>
      </w:pPr>
      <w:rPr>
        <w:rFonts w:ascii="Arial" w:hAnsi="Arial"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abstractNum w:abstractNumId="12"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04357B"/>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24146D2"/>
    <w:multiLevelType w:val="hybridMultilevel"/>
    <w:tmpl w:val="4854533C"/>
    <w:lvl w:ilvl="0" w:tplc="62F82EDE">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7B4CB5"/>
    <w:multiLevelType w:val="hybridMultilevel"/>
    <w:tmpl w:val="8782F1AE"/>
    <w:lvl w:ilvl="0" w:tplc="68D4F91E">
      <w:start w:val="1"/>
      <w:numFmt w:val="bullet"/>
      <w:lvlText w:val="–"/>
      <w:lvlJc w:val="left"/>
      <w:pPr>
        <w:ind w:left="567" w:hanging="283"/>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814700"/>
    <w:multiLevelType w:val="hybridMultilevel"/>
    <w:tmpl w:val="0346F29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5F2260FC"/>
    <w:multiLevelType w:val="multilevel"/>
    <w:tmpl w:val="B42ED020"/>
    <w:lvl w:ilvl="0">
      <w:start w:val="1"/>
      <w:numFmt w:val="bullet"/>
      <w:lvlText w:val=""/>
      <w:lvlJc w:val="left"/>
      <w:pPr>
        <w:ind w:left="644" w:hanging="360"/>
      </w:pPr>
      <w:rPr>
        <w:rFonts w:ascii="Symbol" w:hAnsi="Symbol"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abstractNum w:abstractNumId="17"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23E3D5E"/>
    <w:multiLevelType w:val="multilevel"/>
    <w:tmpl w:val="0BA4E666"/>
    <w:lvl w:ilvl="0">
      <w:start w:val="1"/>
      <w:numFmt w:val="bullet"/>
      <w:lvlText w:val="–"/>
      <w:lvlJc w:val="left"/>
      <w:pPr>
        <w:ind w:left="567" w:hanging="283"/>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5E613E"/>
    <w:multiLevelType w:val="hybridMultilevel"/>
    <w:tmpl w:val="01986680"/>
    <w:lvl w:ilvl="0" w:tplc="BB4257D6">
      <w:start w:val="1"/>
      <w:numFmt w:val="bullet"/>
      <w:pStyle w:val="Bullet3"/>
      <w:lvlText w:val="o"/>
      <w:lvlJc w:val="left"/>
      <w:pPr>
        <w:ind w:left="927" w:hanging="360"/>
      </w:pPr>
      <w:rPr>
        <w:rFonts w:ascii="Courier New" w:hAnsi="Courier New" w:hint="default"/>
        <w:position w:val="2"/>
        <w:sz w:val="20"/>
        <w:szCs w:val="24"/>
      </w:rPr>
    </w:lvl>
    <w:lvl w:ilvl="1" w:tplc="20DC238E">
      <w:start w:val="1"/>
      <w:numFmt w:val="bullet"/>
      <w:pStyle w:val="Bullet3"/>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20" w15:restartNumberingAfterBreak="0">
    <w:nsid w:val="67AB5D17"/>
    <w:multiLevelType w:val="multilevel"/>
    <w:tmpl w:val="65F4AE1C"/>
    <w:styleLink w:val="Style3"/>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21" w15:restartNumberingAfterBreak="0">
    <w:nsid w:val="6AF051CF"/>
    <w:multiLevelType w:val="hybridMultilevel"/>
    <w:tmpl w:val="6D281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440DC5"/>
    <w:multiLevelType w:val="hybridMultilevel"/>
    <w:tmpl w:val="ED4C35D0"/>
    <w:lvl w:ilvl="0" w:tplc="E9D4E9B8">
      <w:start w:val="1"/>
      <w:numFmt w:val="bullet"/>
      <w:lvlText w:val=""/>
      <w:lvlJc w:val="left"/>
      <w:pPr>
        <w:ind w:left="720" w:hanging="360"/>
      </w:pPr>
      <w:rPr>
        <w:rFonts w:ascii="Wingdings" w:hAnsi="Wingdings"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CD4CED"/>
    <w:multiLevelType w:val="multilevel"/>
    <w:tmpl w:val="9C304B22"/>
    <w:lvl w:ilvl="0">
      <w:start w:val="1"/>
      <w:numFmt w:val="bullet"/>
      <w:lvlText w:val=""/>
      <w:lvlJc w:val="left"/>
      <w:pPr>
        <w:ind w:left="851" w:hanging="284"/>
      </w:pPr>
      <w:rPr>
        <w:rFonts w:ascii="Wingdings" w:hAnsi="Wingdings" w:cs="Courier New"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num w:numId="1">
    <w:abstractNumId w:val="1"/>
  </w:num>
  <w:num w:numId="2">
    <w:abstractNumId w:val="9"/>
  </w:num>
  <w:num w:numId="3">
    <w:abstractNumId w:val="19"/>
  </w:num>
  <w:num w:numId="4">
    <w:abstractNumId w:val="17"/>
  </w:num>
  <w:num w:numId="5">
    <w:abstractNumId w:val="12"/>
  </w:num>
  <w:num w:numId="6">
    <w:abstractNumId w:val="10"/>
  </w:num>
  <w:num w:numId="7">
    <w:abstractNumId w:val="22"/>
  </w:num>
  <w:num w:numId="8">
    <w:abstractNumId w:val="20"/>
  </w:num>
  <w:num w:numId="9">
    <w:abstractNumId w:val="0"/>
  </w:num>
  <w:num w:numId="10">
    <w:abstractNumId w:val="16"/>
  </w:num>
  <w:num w:numId="11">
    <w:abstractNumId w:val="11"/>
  </w:num>
  <w:num w:numId="12">
    <w:abstractNumId w:val="23"/>
  </w:num>
  <w:num w:numId="13">
    <w:abstractNumId w:val="14"/>
  </w:num>
  <w:num w:numId="14">
    <w:abstractNumId w:val="18"/>
  </w:num>
  <w:num w:numId="15">
    <w:abstractNumId w:val="3"/>
  </w:num>
  <w:num w:numId="16">
    <w:abstractNumId w:val="2"/>
  </w:num>
  <w:num w:numId="17">
    <w:abstractNumId w:val="6"/>
  </w:num>
  <w:num w:numId="18">
    <w:abstractNumId w:val="9"/>
  </w:num>
  <w:num w:numId="19">
    <w:abstractNumId w:val="4"/>
  </w:num>
  <w:num w:numId="20">
    <w:abstractNumId w:val="15"/>
  </w:num>
  <w:num w:numId="21">
    <w:abstractNumId w:val="5"/>
  </w:num>
  <w:num w:numId="22">
    <w:abstractNumId w:val="7"/>
  </w:num>
  <w:num w:numId="23">
    <w:abstractNumId w:val="21"/>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3EFEC46-C0F5-4E8E-BD51-5A28AAED9A7F}"/>
    <w:docVar w:name="dgnword-eventsink" w:val="1818804512640"/>
  </w:docVars>
  <w:rsids>
    <w:rsidRoot w:val="00231772"/>
    <w:rsid w:val="0000286D"/>
    <w:rsid w:val="00003E99"/>
    <w:rsid w:val="000059B2"/>
    <w:rsid w:val="000158D7"/>
    <w:rsid w:val="00016C27"/>
    <w:rsid w:val="000202F5"/>
    <w:rsid w:val="0002142F"/>
    <w:rsid w:val="00021E1D"/>
    <w:rsid w:val="000242C4"/>
    <w:rsid w:val="00025401"/>
    <w:rsid w:val="000264BA"/>
    <w:rsid w:val="00026BF2"/>
    <w:rsid w:val="00026FB2"/>
    <w:rsid w:val="000307BB"/>
    <w:rsid w:val="00030AC2"/>
    <w:rsid w:val="00032094"/>
    <w:rsid w:val="00032FAD"/>
    <w:rsid w:val="00037BB4"/>
    <w:rsid w:val="0004551F"/>
    <w:rsid w:val="000471E3"/>
    <w:rsid w:val="00052E16"/>
    <w:rsid w:val="00053064"/>
    <w:rsid w:val="00053479"/>
    <w:rsid w:val="000559FB"/>
    <w:rsid w:val="00056E5A"/>
    <w:rsid w:val="00056FF3"/>
    <w:rsid w:val="00061DF9"/>
    <w:rsid w:val="000622C8"/>
    <w:rsid w:val="00062FF0"/>
    <w:rsid w:val="00065C45"/>
    <w:rsid w:val="0006658C"/>
    <w:rsid w:val="00070597"/>
    <w:rsid w:val="00075B6E"/>
    <w:rsid w:val="00077105"/>
    <w:rsid w:val="0007799C"/>
    <w:rsid w:val="00077A45"/>
    <w:rsid w:val="000802EB"/>
    <w:rsid w:val="00080831"/>
    <w:rsid w:val="00082A98"/>
    <w:rsid w:val="00082F5D"/>
    <w:rsid w:val="00083AC4"/>
    <w:rsid w:val="00084299"/>
    <w:rsid w:val="00084AB7"/>
    <w:rsid w:val="000850D3"/>
    <w:rsid w:val="000856FA"/>
    <w:rsid w:val="00092497"/>
    <w:rsid w:val="00094DCD"/>
    <w:rsid w:val="0009666B"/>
    <w:rsid w:val="00097118"/>
    <w:rsid w:val="000A7409"/>
    <w:rsid w:val="000B4C88"/>
    <w:rsid w:val="000B5C91"/>
    <w:rsid w:val="000B6E4F"/>
    <w:rsid w:val="000C0012"/>
    <w:rsid w:val="000C1804"/>
    <w:rsid w:val="000C47D5"/>
    <w:rsid w:val="000C612A"/>
    <w:rsid w:val="000C7811"/>
    <w:rsid w:val="000D0180"/>
    <w:rsid w:val="000D0C45"/>
    <w:rsid w:val="000D2500"/>
    <w:rsid w:val="000D2D6D"/>
    <w:rsid w:val="000D5F0A"/>
    <w:rsid w:val="000D6A12"/>
    <w:rsid w:val="000D6AFB"/>
    <w:rsid w:val="000D7030"/>
    <w:rsid w:val="000E0625"/>
    <w:rsid w:val="000E3704"/>
    <w:rsid w:val="000E4263"/>
    <w:rsid w:val="000E4F31"/>
    <w:rsid w:val="000E577B"/>
    <w:rsid w:val="000F3144"/>
    <w:rsid w:val="00100CAE"/>
    <w:rsid w:val="00106DC5"/>
    <w:rsid w:val="00107810"/>
    <w:rsid w:val="00110BCA"/>
    <w:rsid w:val="00112E07"/>
    <w:rsid w:val="001138FD"/>
    <w:rsid w:val="00115B09"/>
    <w:rsid w:val="00115E3B"/>
    <w:rsid w:val="00117378"/>
    <w:rsid w:val="00123636"/>
    <w:rsid w:val="00125CFD"/>
    <w:rsid w:val="00130EAE"/>
    <w:rsid w:val="00130FEC"/>
    <w:rsid w:val="00134407"/>
    <w:rsid w:val="00135760"/>
    <w:rsid w:val="00141D17"/>
    <w:rsid w:val="00142392"/>
    <w:rsid w:val="00144113"/>
    <w:rsid w:val="00144A6E"/>
    <w:rsid w:val="00146558"/>
    <w:rsid w:val="00146674"/>
    <w:rsid w:val="00147573"/>
    <w:rsid w:val="00147D8F"/>
    <w:rsid w:val="0015273B"/>
    <w:rsid w:val="00154669"/>
    <w:rsid w:val="00155AD7"/>
    <w:rsid w:val="0015643C"/>
    <w:rsid w:val="00157392"/>
    <w:rsid w:val="00157B7A"/>
    <w:rsid w:val="00162728"/>
    <w:rsid w:val="00165439"/>
    <w:rsid w:val="0016571F"/>
    <w:rsid w:val="00166848"/>
    <w:rsid w:val="00167B9F"/>
    <w:rsid w:val="00170FE1"/>
    <w:rsid w:val="001729B7"/>
    <w:rsid w:val="00173E0C"/>
    <w:rsid w:val="00173F3C"/>
    <w:rsid w:val="00177C60"/>
    <w:rsid w:val="00181214"/>
    <w:rsid w:val="00182BA9"/>
    <w:rsid w:val="0018585C"/>
    <w:rsid w:val="0018600B"/>
    <w:rsid w:val="00190975"/>
    <w:rsid w:val="00191037"/>
    <w:rsid w:val="00191B45"/>
    <w:rsid w:val="001920A0"/>
    <w:rsid w:val="00193B57"/>
    <w:rsid w:val="00197211"/>
    <w:rsid w:val="001A0E32"/>
    <w:rsid w:val="001A0FD1"/>
    <w:rsid w:val="001A2C7D"/>
    <w:rsid w:val="001A42A3"/>
    <w:rsid w:val="001A5000"/>
    <w:rsid w:val="001A5187"/>
    <w:rsid w:val="001A58BC"/>
    <w:rsid w:val="001A6C6E"/>
    <w:rsid w:val="001A7253"/>
    <w:rsid w:val="001B1156"/>
    <w:rsid w:val="001B1E78"/>
    <w:rsid w:val="001B39DA"/>
    <w:rsid w:val="001B417B"/>
    <w:rsid w:val="001B653A"/>
    <w:rsid w:val="001C07D5"/>
    <w:rsid w:val="001C1836"/>
    <w:rsid w:val="001C1D74"/>
    <w:rsid w:val="001C24D9"/>
    <w:rsid w:val="001C38D3"/>
    <w:rsid w:val="001C3B3D"/>
    <w:rsid w:val="001C4558"/>
    <w:rsid w:val="001C4975"/>
    <w:rsid w:val="001D1521"/>
    <w:rsid w:val="001D189F"/>
    <w:rsid w:val="001D3560"/>
    <w:rsid w:val="001D388D"/>
    <w:rsid w:val="001D4313"/>
    <w:rsid w:val="001D4EDB"/>
    <w:rsid w:val="001E1108"/>
    <w:rsid w:val="001E11A9"/>
    <w:rsid w:val="001E1E31"/>
    <w:rsid w:val="001F1AAA"/>
    <w:rsid w:val="001F3F1C"/>
    <w:rsid w:val="001F5655"/>
    <w:rsid w:val="001F587B"/>
    <w:rsid w:val="00200D65"/>
    <w:rsid w:val="00202069"/>
    <w:rsid w:val="002048AB"/>
    <w:rsid w:val="00206F55"/>
    <w:rsid w:val="00207387"/>
    <w:rsid w:val="002104BB"/>
    <w:rsid w:val="00212B80"/>
    <w:rsid w:val="002136E8"/>
    <w:rsid w:val="00214A8D"/>
    <w:rsid w:val="00215D87"/>
    <w:rsid w:val="002166A2"/>
    <w:rsid w:val="0021775E"/>
    <w:rsid w:val="00225339"/>
    <w:rsid w:val="00226C1E"/>
    <w:rsid w:val="002306E2"/>
    <w:rsid w:val="00231772"/>
    <w:rsid w:val="002325BF"/>
    <w:rsid w:val="00241485"/>
    <w:rsid w:val="0024199F"/>
    <w:rsid w:val="0024211E"/>
    <w:rsid w:val="002433AD"/>
    <w:rsid w:val="00244B15"/>
    <w:rsid w:val="00245665"/>
    <w:rsid w:val="0025345B"/>
    <w:rsid w:val="00257312"/>
    <w:rsid w:val="00257340"/>
    <w:rsid w:val="00257629"/>
    <w:rsid w:val="00262B08"/>
    <w:rsid w:val="00271723"/>
    <w:rsid w:val="00272E45"/>
    <w:rsid w:val="00273AD2"/>
    <w:rsid w:val="002740A1"/>
    <w:rsid w:val="002813E3"/>
    <w:rsid w:val="0028226C"/>
    <w:rsid w:val="00285A4B"/>
    <w:rsid w:val="002872BA"/>
    <w:rsid w:val="00287391"/>
    <w:rsid w:val="0028796E"/>
    <w:rsid w:val="002952A8"/>
    <w:rsid w:val="002958FA"/>
    <w:rsid w:val="00295F63"/>
    <w:rsid w:val="00296B6F"/>
    <w:rsid w:val="002A2350"/>
    <w:rsid w:val="002A3AA0"/>
    <w:rsid w:val="002A3EB0"/>
    <w:rsid w:val="002A4E73"/>
    <w:rsid w:val="002A54D1"/>
    <w:rsid w:val="002A6A1F"/>
    <w:rsid w:val="002A711E"/>
    <w:rsid w:val="002B03D6"/>
    <w:rsid w:val="002B23A0"/>
    <w:rsid w:val="002B3A59"/>
    <w:rsid w:val="002B4E52"/>
    <w:rsid w:val="002B76D9"/>
    <w:rsid w:val="002B798C"/>
    <w:rsid w:val="002B79AF"/>
    <w:rsid w:val="002C2E04"/>
    <w:rsid w:val="002C388E"/>
    <w:rsid w:val="002D0F29"/>
    <w:rsid w:val="002D6E06"/>
    <w:rsid w:val="002E020C"/>
    <w:rsid w:val="002E02D7"/>
    <w:rsid w:val="002E2854"/>
    <w:rsid w:val="002E3676"/>
    <w:rsid w:val="002E427F"/>
    <w:rsid w:val="002E5272"/>
    <w:rsid w:val="002E585D"/>
    <w:rsid w:val="002E6EDE"/>
    <w:rsid w:val="002F010B"/>
    <w:rsid w:val="002F373A"/>
    <w:rsid w:val="00301BE5"/>
    <w:rsid w:val="00303445"/>
    <w:rsid w:val="00305727"/>
    <w:rsid w:val="003058B8"/>
    <w:rsid w:val="00305F74"/>
    <w:rsid w:val="0030772B"/>
    <w:rsid w:val="003109AA"/>
    <w:rsid w:val="00310E4C"/>
    <w:rsid w:val="00311D33"/>
    <w:rsid w:val="00312658"/>
    <w:rsid w:val="00312C10"/>
    <w:rsid w:val="00313776"/>
    <w:rsid w:val="0031498A"/>
    <w:rsid w:val="00320E8B"/>
    <w:rsid w:val="00322255"/>
    <w:rsid w:val="00322DD8"/>
    <w:rsid w:val="0032345B"/>
    <w:rsid w:val="0032377D"/>
    <w:rsid w:val="00324079"/>
    <w:rsid w:val="00324F8A"/>
    <w:rsid w:val="00326EDA"/>
    <w:rsid w:val="00331CED"/>
    <w:rsid w:val="00334D2D"/>
    <w:rsid w:val="00335C2B"/>
    <w:rsid w:val="003370B5"/>
    <w:rsid w:val="0034092B"/>
    <w:rsid w:val="00341B39"/>
    <w:rsid w:val="0034242F"/>
    <w:rsid w:val="0034470F"/>
    <w:rsid w:val="00344932"/>
    <w:rsid w:val="0034632F"/>
    <w:rsid w:val="00346896"/>
    <w:rsid w:val="003510FE"/>
    <w:rsid w:val="0035161E"/>
    <w:rsid w:val="00354A21"/>
    <w:rsid w:val="00355E2D"/>
    <w:rsid w:val="00357E9B"/>
    <w:rsid w:val="00360995"/>
    <w:rsid w:val="00361349"/>
    <w:rsid w:val="00361C2D"/>
    <w:rsid w:val="0036283A"/>
    <w:rsid w:val="00364700"/>
    <w:rsid w:val="0036470C"/>
    <w:rsid w:val="003669AC"/>
    <w:rsid w:val="00366D8E"/>
    <w:rsid w:val="00367169"/>
    <w:rsid w:val="0037044F"/>
    <w:rsid w:val="0037063A"/>
    <w:rsid w:val="00371EB4"/>
    <w:rsid w:val="00374EE3"/>
    <w:rsid w:val="003755C0"/>
    <w:rsid w:val="00375C41"/>
    <w:rsid w:val="00377578"/>
    <w:rsid w:val="003853F2"/>
    <w:rsid w:val="003854F4"/>
    <w:rsid w:val="00386915"/>
    <w:rsid w:val="0038691E"/>
    <w:rsid w:val="00393E48"/>
    <w:rsid w:val="003947D7"/>
    <w:rsid w:val="00395527"/>
    <w:rsid w:val="00396E84"/>
    <w:rsid w:val="003A19D2"/>
    <w:rsid w:val="003A1C7C"/>
    <w:rsid w:val="003A1FCD"/>
    <w:rsid w:val="003A4C5E"/>
    <w:rsid w:val="003A6235"/>
    <w:rsid w:val="003A7517"/>
    <w:rsid w:val="003B2FA5"/>
    <w:rsid w:val="003B5E2D"/>
    <w:rsid w:val="003B61FB"/>
    <w:rsid w:val="003B6923"/>
    <w:rsid w:val="003B6C87"/>
    <w:rsid w:val="003C354C"/>
    <w:rsid w:val="003D2DD4"/>
    <w:rsid w:val="003D3989"/>
    <w:rsid w:val="003D3C4B"/>
    <w:rsid w:val="003D409A"/>
    <w:rsid w:val="003D4ADC"/>
    <w:rsid w:val="003D6092"/>
    <w:rsid w:val="003D6390"/>
    <w:rsid w:val="003D653A"/>
    <w:rsid w:val="003D6F5F"/>
    <w:rsid w:val="003E0649"/>
    <w:rsid w:val="003E0C42"/>
    <w:rsid w:val="003E6157"/>
    <w:rsid w:val="003E6289"/>
    <w:rsid w:val="003F10E2"/>
    <w:rsid w:val="003F5C08"/>
    <w:rsid w:val="003F659F"/>
    <w:rsid w:val="003F6A91"/>
    <w:rsid w:val="003F6B47"/>
    <w:rsid w:val="0040039C"/>
    <w:rsid w:val="004007D5"/>
    <w:rsid w:val="004017C4"/>
    <w:rsid w:val="00403ABC"/>
    <w:rsid w:val="00403ECC"/>
    <w:rsid w:val="004050CA"/>
    <w:rsid w:val="00405F7A"/>
    <w:rsid w:val="004060BD"/>
    <w:rsid w:val="00411E52"/>
    <w:rsid w:val="00412A2C"/>
    <w:rsid w:val="004133AC"/>
    <w:rsid w:val="00413D60"/>
    <w:rsid w:val="004142D4"/>
    <w:rsid w:val="004150B5"/>
    <w:rsid w:val="00415268"/>
    <w:rsid w:val="004158D7"/>
    <w:rsid w:val="004163D5"/>
    <w:rsid w:val="004179BD"/>
    <w:rsid w:val="00417A91"/>
    <w:rsid w:val="00420CC6"/>
    <w:rsid w:val="00420CF3"/>
    <w:rsid w:val="004215F5"/>
    <w:rsid w:val="00421C0B"/>
    <w:rsid w:val="00423618"/>
    <w:rsid w:val="0042599C"/>
    <w:rsid w:val="00426E2F"/>
    <w:rsid w:val="00430217"/>
    <w:rsid w:val="00430BD2"/>
    <w:rsid w:val="0043110E"/>
    <w:rsid w:val="0043149E"/>
    <w:rsid w:val="0043186F"/>
    <w:rsid w:val="004320BC"/>
    <w:rsid w:val="00433EC9"/>
    <w:rsid w:val="00434106"/>
    <w:rsid w:val="004365E6"/>
    <w:rsid w:val="004368DA"/>
    <w:rsid w:val="004369D1"/>
    <w:rsid w:val="00442DB4"/>
    <w:rsid w:val="00444510"/>
    <w:rsid w:val="00444DF3"/>
    <w:rsid w:val="00445BC7"/>
    <w:rsid w:val="00446243"/>
    <w:rsid w:val="004467EB"/>
    <w:rsid w:val="004473AD"/>
    <w:rsid w:val="00452116"/>
    <w:rsid w:val="0045340F"/>
    <w:rsid w:val="004545A0"/>
    <w:rsid w:val="004550C2"/>
    <w:rsid w:val="0045771D"/>
    <w:rsid w:val="0046188F"/>
    <w:rsid w:val="0046747B"/>
    <w:rsid w:val="00470AF9"/>
    <w:rsid w:val="004751BC"/>
    <w:rsid w:val="0048052E"/>
    <w:rsid w:val="0048527A"/>
    <w:rsid w:val="00486773"/>
    <w:rsid w:val="004867DC"/>
    <w:rsid w:val="00487A4E"/>
    <w:rsid w:val="0049032D"/>
    <w:rsid w:val="00490D8C"/>
    <w:rsid w:val="00492A73"/>
    <w:rsid w:val="00492FE7"/>
    <w:rsid w:val="00493E56"/>
    <w:rsid w:val="004969BC"/>
    <w:rsid w:val="004A062F"/>
    <w:rsid w:val="004A2A62"/>
    <w:rsid w:val="004A2C58"/>
    <w:rsid w:val="004A2E68"/>
    <w:rsid w:val="004A307B"/>
    <w:rsid w:val="004A3157"/>
    <w:rsid w:val="004A3BCB"/>
    <w:rsid w:val="004A6CB5"/>
    <w:rsid w:val="004A7567"/>
    <w:rsid w:val="004B0FF9"/>
    <w:rsid w:val="004B10C6"/>
    <w:rsid w:val="004B144F"/>
    <w:rsid w:val="004B60D2"/>
    <w:rsid w:val="004B7731"/>
    <w:rsid w:val="004C024B"/>
    <w:rsid w:val="004C09AB"/>
    <w:rsid w:val="004C1AD4"/>
    <w:rsid w:val="004C27FE"/>
    <w:rsid w:val="004C6262"/>
    <w:rsid w:val="004C79FD"/>
    <w:rsid w:val="004D1343"/>
    <w:rsid w:val="004D4790"/>
    <w:rsid w:val="004D706F"/>
    <w:rsid w:val="004D74AC"/>
    <w:rsid w:val="004E04DE"/>
    <w:rsid w:val="004E1469"/>
    <w:rsid w:val="004E200D"/>
    <w:rsid w:val="004E3BE6"/>
    <w:rsid w:val="004E4C92"/>
    <w:rsid w:val="004E5634"/>
    <w:rsid w:val="004F0A98"/>
    <w:rsid w:val="004F137B"/>
    <w:rsid w:val="004F1B00"/>
    <w:rsid w:val="004F3A71"/>
    <w:rsid w:val="004F5A8A"/>
    <w:rsid w:val="004F78D3"/>
    <w:rsid w:val="00500866"/>
    <w:rsid w:val="00507780"/>
    <w:rsid w:val="005112A8"/>
    <w:rsid w:val="0051153A"/>
    <w:rsid w:val="00514C38"/>
    <w:rsid w:val="005152BB"/>
    <w:rsid w:val="005334E5"/>
    <w:rsid w:val="00534E3E"/>
    <w:rsid w:val="00540A5D"/>
    <w:rsid w:val="00543135"/>
    <w:rsid w:val="00545713"/>
    <w:rsid w:val="00545BCE"/>
    <w:rsid w:val="00547306"/>
    <w:rsid w:val="00547C49"/>
    <w:rsid w:val="00551BD2"/>
    <w:rsid w:val="00552045"/>
    <w:rsid w:val="005557A2"/>
    <w:rsid w:val="00560B49"/>
    <w:rsid w:val="0056179D"/>
    <w:rsid w:val="00562B66"/>
    <w:rsid w:val="005655A0"/>
    <w:rsid w:val="005677DF"/>
    <w:rsid w:val="00572B69"/>
    <w:rsid w:val="00573F93"/>
    <w:rsid w:val="00574164"/>
    <w:rsid w:val="00576B3F"/>
    <w:rsid w:val="0057717E"/>
    <w:rsid w:val="00577E27"/>
    <w:rsid w:val="00577F5E"/>
    <w:rsid w:val="00580E2D"/>
    <w:rsid w:val="00582341"/>
    <w:rsid w:val="005843A0"/>
    <w:rsid w:val="00585ACE"/>
    <w:rsid w:val="00587E14"/>
    <w:rsid w:val="00592A2E"/>
    <w:rsid w:val="0059384D"/>
    <w:rsid w:val="005952C6"/>
    <w:rsid w:val="00596BE7"/>
    <w:rsid w:val="005A1910"/>
    <w:rsid w:val="005A6DCA"/>
    <w:rsid w:val="005A7EE1"/>
    <w:rsid w:val="005B2702"/>
    <w:rsid w:val="005B3B4F"/>
    <w:rsid w:val="005C1632"/>
    <w:rsid w:val="005C1C50"/>
    <w:rsid w:val="005C4636"/>
    <w:rsid w:val="005C5636"/>
    <w:rsid w:val="005D009F"/>
    <w:rsid w:val="005D0DF9"/>
    <w:rsid w:val="005D1BA4"/>
    <w:rsid w:val="005D2E76"/>
    <w:rsid w:val="005D3248"/>
    <w:rsid w:val="005D4407"/>
    <w:rsid w:val="005D6F0A"/>
    <w:rsid w:val="005E24DE"/>
    <w:rsid w:val="005E2542"/>
    <w:rsid w:val="005E3D30"/>
    <w:rsid w:val="005E4495"/>
    <w:rsid w:val="005E4F96"/>
    <w:rsid w:val="005E6623"/>
    <w:rsid w:val="005E72F9"/>
    <w:rsid w:val="005E7FD0"/>
    <w:rsid w:val="005F3699"/>
    <w:rsid w:val="005F5495"/>
    <w:rsid w:val="005F601B"/>
    <w:rsid w:val="005F7101"/>
    <w:rsid w:val="006001BD"/>
    <w:rsid w:val="00600F74"/>
    <w:rsid w:val="00602206"/>
    <w:rsid w:val="00603BFC"/>
    <w:rsid w:val="00605C07"/>
    <w:rsid w:val="00607131"/>
    <w:rsid w:val="00607E88"/>
    <w:rsid w:val="00610804"/>
    <w:rsid w:val="006125E5"/>
    <w:rsid w:val="00612A4B"/>
    <w:rsid w:val="0061531F"/>
    <w:rsid w:val="006175C8"/>
    <w:rsid w:val="006206D9"/>
    <w:rsid w:val="00620868"/>
    <w:rsid w:val="006209F1"/>
    <w:rsid w:val="00620A72"/>
    <w:rsid w:val="006273BE"/>
    <w:rsid w:val="00630965"/>
    <w:rsid w:val="00630F0C"/>
    <w:rsid w:val="00632732"/>
    <w:rsid w:val="00635A18"/>
    <w:rsid w:val="0063655A"/>
    <w:rsid w:val="00636A8F"/>
    <w:rsid w:val="0063788B"/>
    <w:rsid w:val="0064048B"/>
    <w:rsid w:val="00640DBC"/>
    <w:rsid w:val="00643008"/>
    <w:rsid w:val="00646CBE"/>
    <w:rsid w:val="0064793E"/>
    <w:rsid w:val="0065309A"/>
    <w:rsid w:val="006532DA"/>
    <w:rsid w:val="00657D1E"/>
    <w:rsid w:val="00662782"/>
    <w:rsid w:val="0067201E"/>
    <w:rsid w:val="00672C02"/>
    <w:rsid w:val="00673202"/>
    <w:rsid w:val="00674880"/>
    <w:rsid w:val="00676789"/>
    <w:rsid w:val="006774B4"/>
    <w:rsid w:val="006801F8"/>
    <w:rsid w:val="006803D6"/>
    <w:rsid w:val="006815FE"/>
    <w:rsid w:val="00681C9C"/>
    <w:rsid w:val="0068377E"/>
    <w:rsid w:val="0068789D"/>
    <w:rsid w:val="00691CC4"/>
    <w:rsid w:val="0069332C"/>
    <w:rsid w:val="00693473"/>
    <w:rsid w:val="006944AF"/>
    <w:rsid w:val="006951BC"/>
    <w:rsid w:val="006969C4"/>
    <w:rsid w:val="00697F2B"/>
    <w:rsid w:val="006A0B80"/>
    <w:rsid w:val="006A16F6"/>
    <w:rsid w:val="006A1FCD"/>
    <w:rsid w:val="006A29EF"/>
    <w:rsid w:val="006A2A9B"/>
    <w:rsid w:val="006A2C4B"/>
    <w:rsid w:val="006A4F06"/>
    <w:rsid w:val="006A5F6E"/>
    <w:rsid w:val="006A6C62"/>
    <w:rsid w:val="006B05A5"/>
    <w:rsid w:val="006B0892"/>
    <w:rsid w:val="006B1140"/>
    <w:rsid w:val="006B2701"/>
    <w:rsid w:val="006B55EF"/>
    <w:rsid w:val="006B7322"/>
    <w:rsid w:val="006B751C"/>
    <w:rsid w:val="006C0E0A"/>
    <w:rsid w:val="006C446F"/>
    <w:rsid w:val="006C7003"/>
    <w:rsid w:val="006D31F7"/>
    <w:rsid w:val="006D5CC0"/>
    <w:rsid w:val="006D6E30"/>
    <w:rsid w:val="006E1A91"/>
    <w:rsid w:val="006E4642"/>
    <w:rsid w:val="006E46B0"/>
    <w:rsid w:val="006F0E83"/>
    <w:rsid w:val="006F34AD"/>
    <w:rsid w:val="006F3BAF"/>
    <w:rsid w:val="006F43CA"/>
    <w:rsid w:val="007014ED"/>
    <w:rsid w:val="00702A31"/>
    <w:rsid w:val="007037CD"/>
    <w:rsid w:val="007038F9"/>
    <w:rsid w:val="00707298"/>
    <w:rsid w:val="00707AE2"/>
    <w:rsid w:val="00712A91"/>
    <w:rsid w:val="0071466F"/>
    <w:rsid w:val="0071587F"/>
    <w:rsid w:val="00716146"/>
    <w:rsid w:val="00717AA6"/>
    <w:rsid w:val="00717E3D"/>
    <w:rsid w:val="00720CE1"/>
    <w:rsid w:val="00721826"/>
    <w:rsid w:val="00722081"/>
    <w:rsid w:val="007230FA"/>
    <w:rsid w:val="00724671"/>
    <w:rsid w:val="00725D1A"/>
    <w:rsid w:val="0072764C"/>
    <w:rsid w:val="00727C96"/>
    <w:rsid w:val="00741FBE"/>
    <w:rsid w:val="00743D7A"/>
    <w:rsid w:val="00745FAE"/>
    <w:rsid w:val="00752497"/>
    <w:rsid w:val="007528B6"/>
    <w:rsid w:val="00753FC5"/>
    <w:rsid w:val="00754A04"/>
    <w:rsid w:val="00756939"/>
    <w:rsid w:val="00756EBB"/>
    <w:rsid w:val="0075787B"/>
    <w:rsid w:val="00761244"/>
    <w:rsid w:val="007652C5"/>
    <w:rsid w:val="00767EC2"/>
    <w:rsid w:val="0077337C"/>
    <w:rsid w:val="00775ABA"/>
    <w:rsid w:val="007763FF"/>
    <w:rsid w:val="007770AB"/>
    <w:rsid w:val="00777940"/>
    <w:rsid w:val="007779F5"/>
    <w:rsid w:val="00777EEF"/>
    <w:rsid w:val="0078454E"/>
    <w:rsid w:val="0078549C"/>
    <w:rsid w:val="00786B78"/>
    <w:rsid w:val="00787616"/>
    <w:rsid w:val="00790784"/>
    <w:rsid w:val="00791906"/>
    <w:rsid w:val="0079796D"/>
    <w:rsid w:val="007A5780"/>
    <w:rsid w:val="007A750D"/>
    <w:rsid w:val="007B0F02"/>
    <w:rsid w:val="007B3065"/>
    <w:rsid w:val="007B5D37"/>
    <w:rsid w:val="007C2C24"/>
    <w:rsid w:val="007C2DA7"/>
    <w:rsid w:val="007C369F"/>
    <w:rsid w:val="007C3ADA"/>
    <w:rsid w:val="007C3CE9"/>
    <w:rsid w:val="007C407E"/>
    <w:rsid w:val="007C446C"/>
    <w:rsid w:val="007C48E5"/>
    <w:rsid w:val="007C4E0E"/>
    <w:rsid w:val="007C6831"/>
    <w:rsid w:val="007D24DF"/>
    <w:rsid w:val="007D26D6"/>
    <w:rsid w:val="007D3E0C"/>
    <w:rsid w:val="007D5375"/>
    <w:rsid w:val="007D5745"/>
    <w:rsid w:val="007D67AD"/>
    <w:rsid w:val="007D6909"/>
    <w:rsid w:val="007D7EDC"/>
    <w:rsid w:val="007E0EBF"/>
    <w:rsid w:val="007E0FD4"/>
    <w:rsid w:val="007E5E73"/>
    <w:rsid w:val="007E72A4"/>
    <w:rsid w:val="007E7DA5"/>
    <w:rsid w:val="007F3FEA"/>
    <w:rsid w:val="00800595"/>
    <w:rsid w:val="0080384A"/>
    <w:rsid w:val="00805214"/>
    <w:rsid w:val="00805957"/>
    <w:rsid w:val="0080654D"/>
    <w:rsid w:val="00806CE9"/>
    <w:rsid w:val="00810DAF"/>
    <w:rsid w:val="0081109E"/>
    <w:rsid w:val="008111F1"/>
    <w:rsid w:val="008119AC"/>
    <w:rsid w:val="008147F9"/>
    <w:rsid w:val="008167F9"/>
    <w:rsid w:val="00816A40"/>
    <w:rsid w:val="00816B3D"/>
    <w:rsid w:val="00820369"/>
    <w:rsid w:val="008219B5"/>
    <w:rsid w:val="00821D23"/>
    <w:rsid w:val="00823289"/>
    <w:rsid w:val="00824787"/>
    <w:rsid w:val="00826191"/>
    <w:rsid w:val="008263DF"/>
    <w:rsid w:val="00830F27"/>
    <w:rsid w:val="00833552"/>
    <w:rsid w:val="00833A19"/>
    <w:rsid w:val="008345A7"/>
    <w:rsid w:val="00836B40"/>
    <w:rsid w:val="00843D3D"/>
    <w:rsid w:val="00845815"/>
    <w:rsid w:val="00846232"/>
    <w:rsid w:val="00847459"/>
    <w:rsid w:val="008479C3"/>
    <w:rsid w:val="0085007C"/>
    <w:rsid w:val="008501DC"/>
    <w:rsid w:val="008515E6"/>
    <w:rsid w:val="00853367"/>
    <w:rsid w:val="0085392E"/>
    <w:rsid w:val="00854560"/>
    <w:rsid w:val="00857917"/>
    <w:rsid w:val="0086005B"/>
    <w:rsid w:val="00863DBA"/>
    <w:rsid w:val="00872580"/>
    <w:rsid w:val="00873713"/>
    <w:rsid w:val="00874427"/>
    <w:rsid w:val="0087627E"/>
    <w:rsid w:val="00877B41"/>
    <w:rsid w:val="00880E63"/>
    <w:rsid w:val="00882814"/>
    <w:rsid w:val="0088317C"/>
    <w:rsid w:val="00887429"/>
    <w:rsid w:val="00887BA4"/>
    <w:rsid w:val="00895C7D"/>
    <w:rsid w:val="00897525"/>
    <w:rsid w:val="00897664"/>
    <w:rsid w:val="008A18D0"/>
    <w:rsid w:val="008A5D1C"/>
    <w:rsid w:val="008A6B9F"/>
    <w:rsid w:val="008A7B95"/>
    <w:rsid w:val="008B187D"/>
    <w:rsid w:val="008B2573"/>
    <w:rsid w:val="008B33BD"/>
    <w:rsid w:val="008B3C6C"/>
    <w:rsid w:val="008C08E6"/>
    <w:rsid w:val="008C10F2"/>
    <w:rsid w:val="008C1E7C"/>
    <w:rsid w:val="008C32AD"/>
    <w:rsid w:val="008C5439"/>
    <w:rsid w:val="008C69DD"/>
    <w:rsid w:val="008C701F"/>
    <w:rsid w:val="008C709B"/>
    <w:rsid w:val="008D11E7"/>
    <w:rsid w:val="008D1B96"/>
    <w:rsid w:val="008D5FA1"/>
    <w:rsid w:val="008E0B6A"/>
    <w:rsid w:val="008E1A32"/>
    <w:rsid w:val="008E2707"/>
    <w:rsid w:val="008E484F"/>
    <w:rsid w:val="008E4ACC"/>
    <w:rsid w:val="008E5250"/>
    <w:rsid w:val="008E5BFA"/>
    <w:rsid w:val="008F168B"/>
    <w:rsid w:val="008F55A5"/>
    <w:rsid w:val="008F67A9"/>
    <w:rsid w:val="009018BA"/>
    <w:rsid w:val="00905DD6"/>
    <w:rsid w:val="00906482"/>
    <w:rsid w:val="00906D31"/>
    <w:rsid w:val="0090799A"/>
    <w:rsid w:val="009101EF"/>
    <w:rsid w:val="009130FD"/>
    <w:rsid w:val="00913A03"/>
    <w:rsid w:val="009161F3"/>
    <w:rsid w:val="009200FA"/>
    <w:rsid w:val="00926625"/>
    <w:rsid w:val="00926C94"/>
    <w:rsid w:val="00926D66"/>
    <w:rsid w:val="00927703"/>
    <w:rsid w:val="00931A8A"/>
    <w:rsid w:val="009334D5"/>
    <w:rsid w:val="009347E0"/>
    <w:rsid w:val="00935460"/>
    <w:rsid w:val="00943FD7"/>
    <w:rsid w:val="0094406A"/>
    <w:rsid w:val="00952B06"/>
    <w:rsid w:val="009554AB"/>
    <w:rsid w:val="0095636F"/>
    <w:rsid w:val="0096101B"/>
    <w:rsid w:val="009619F9"/>
    <w:rsid w:val="00963E33"/>
    <w:rsid w:val="00964E57"/>
    <w:rsid w:val="00967493"/>
    <w:rsid w:val="0097060A"/>
    <w:rsid w:val="0097135C"/>
    <w:rsid w:val="00971676"/>
    <w:rsid w:val="00975F31"/>
    <w:rsid w:val="00976D55"/>
    <w:rsid w:val="0098273D"/>
    <w:rsid w:val="009837AB"/>
    <w:rsid w:val="0098547A"/>
    <w:rsid w:val="00985D53"/>
    <w:rsid w:val="0099140F"/>
    <w:rsid w:val="009A0DE4"/>
    <w:rsid w:val="009A1D99"/>
    <w:rsid w:val="009A2577"/>
    <w:rsid w:val="009A259F"/>
    <w:rsid w:val="009A2667"/>
    <w:rsid w:val="009A4427"/>
    <w:rsid w:val="009A4DA8"/>
    <w:rsid w:val="009A73E8"/>
    <w:rsid w:val="009A7B4B"/>
    <w:rsid w:val="009B5111"/>
    <w:rsid w:val="009B5617"/>
    <w:rsid w:val="009B746F"/>
    <w:rsid w:val="009B7C23"/>
    <w:rsid w:val="009C264D"/>
    <w:rsid w:val="009C556B"/>
    <w:rsid w:val="009C68E0"/>
    <w:rsid w:val="009C7682"/>
    <w:rsid w:val="009D0972"/>
    <w:rsid w:val="009D212E"/>
    <w:rsid w:val="009D29DA"/>
    <w:rsid w:val="009D4734"/>
    <w:rsid w:val="009D49DD"/>
    <w:rsid w:val="009D6305"/>
    <w:rsid w:val="009D6730"/>
    <w:rsid w:val="009E473A"/>
    <w:rsid w:val="009E4A64"/>
    <w:rsid w:val="009E4A72"/>
    <w:rsid w:val="009E61C3"/>
    <w:rsid w:val="009E7102"/>
    <w:rsid w:val="009F035B"/>
    <w:rsid w:val="009F2DDD"/>
    <w:rsid w:val="009F30E1"/>
    <w:rsid w:val="009F434C"/>
    <w:rsid w:val="009F51E4"/>
    <w:rsid w:val="00A02938"/>
    <w:rsid w:val="00A02B31"/>
    <w:rsid w:val="00A042CD"/>
    <w:rsid w:val="00A07409"/>
    <w:rsid w:val="00A10919"/>
    <w:rsid w:val="00A10E6D"/>
    <w:rsid w:val="00A1196A"/>
    <w:rsid w:val="00A12B0C"/>
    <w:rsid w:val="00A16757"/>
    <w:rsid w:val="00A17324"/>
    <w:rsid w:val="00A17451"/>
    <w:rsid w:val="00A17ADF"/>
    <w:rsid w:val="00A21271"/>
    <w:rsid w:val="00A224EB"/>
    <w:rsid w:val="00A22A02"/>
    <w:rsid w:val="00A23748"/>
    <w:rsid w:val="00A24C31"/>
    <w:rsid w:val="00A26400"/>
    <w:rsid w:val="00A26AB4"/>
    <w:rsid w:val="00A2793D"/>
    <w:rsid w:val="00A3159B"/>
    <w:rsid w:val="00A33D9B"/>
    <w:rsid w:val="00A33FD1"/>
    <w:rsid w:val="00A3412C"/>
    <w:rsid w:val="00A37C73"/>
    <w:rsid w:val="00A37F25"/>
    <w:rsid w:val="00A413DB"/>
    <w:rsid w:val="00A41DE1"/>
    <w:rsid w:val="00A4256A"/>
    <w:rsid w:val="00A43B4F"/>
    <w:rsid w:val="00A47AFF"/>
    <w:rsid w:val="00A47CED"/>
    <w:rsid w:val="00A524C0"/>
    <w:rsid w:val="00A53802"/>
    <w:rsid w:val="00A53A9C"/>
    <w:rsid w:val="00A54DB9"/>
    <w:rsid w:val="00A5578C"/>
    <w:rsid w:val="00A56D05"/>
    <w:rsid w:val="00A63812"/>
    <w:rsid w:val="00A64D07"/>
    <w:rsid w:val="00A71F00"/>
    <w:rsid w:val="00A72A0E"/>
    <w:rsid w:val="00A72D00"/>
    <w:rsid w:val="00A7375F"/>
    <w:rsid w:val="00A80D0A"/>
    <w:rsid w:val="00A80F77"/>
    <w:rsid w:val="00A85473"/>
    <w:rsid w:val="00A87D6E"/>
    <w:rsid w:val="00A90CB1"/>
    <w:rsid w:val="00A94AD7"/>
    <w:rsid w:val="00A94D53"/>
    <w:rsid w:val="00A95CAF"/>
    <w:rsid w:val="00AA1207"/>
    <w:rsid w:val="00AA15BF"/>
    <w:rsid w:val="00AA33D4"/>
    <w:rsid w:val="00AA64FA"/>
    <w:rsid w:val="00AA7C82"/>
    <w:rsid w:val="00AB2739"/>
    <w:rsid w:val="00AB78AF"/>
    <w:rsid w:val="00AB7D2D"/>
    <w:rsid w:val="00AB7E22"/>
    <w:rsid w:val="00AC1AE1"/>
    <w:rsid w:val="00AC2559"/>
    <w:rsid w:val="00AC4AB0"/>
    <w:rsid w:val="00AD1C62"/>
    <w:rsid w:val="00AD3553"/>
    <w:rsid w:val="00AD5498"/>
    <w:rsid w:val="00AD5A1F"/>
    <w:rsid w:val="00AE2A44"/>
    <w:rsid w:val="00AE406E"/>
    <w:rsid w:val="00AE51B9"/>
    <w:rsid w:val="00AE554B"/>
    <w:rsid w:val="00AE5634"/>
    <w:rsid w:val="00AE6365"/>
    <w:rsid w:val="00AE6BBB"/>
    <w:rsid w:val="00AE772F"/>
    <w:rsid w:val="00AE78BC"/>
    <w:rsid w:val="00AF095A"/>
    <w:rsid w:val="00AF1657"/>
    <w:rsid w:val="00AF2906"/>
    <w:rsid w:val="00AF3743"/>
    <w:rsid w:val="00AF5551"/>
    <w:rsid w:val="00B02759"/>
    <w:rsid w:val="00B0304C"/>
    <w:rsid w:val="00B03077"/>
    <w:rsid w:val="00B03FA7"/>
    <w:rsid w:val="00B06B6E"/>
    <w:rsid w:val="00B07780"/>
    <w:rsid w:val="00B10FD0"/>
    <w:rsid w:val="00B1434F"/>
    <w:rsid w:val="00B14350"/>
    <w:rsid w:val="00B15E34"/>
    <w:rsid w:val="00B165D6"/>
    <w:rsid w:val="00B238AC"/>
    <w:rsid w:val="00B24352"/>
    <w:rsid w:val="00B25F7F"/>
    <w:rsid w:val="00B27201"/>
    <w:rsid w:val="00B30BA1"/>
    <w:rsid w:val="00B31CB8"/>
    <w:rsid w:val="00B33BBD"/>
    <w:rsid w:val="00B3451B"/>
    <w:rsid w:val="00B353C6"/>
    <w:rsid w:val="00B359B2"/>
    <w:rsid w:val="00B37976"/>
    <w:rsid w:val="00B41DED"/>
    <w:rsid w:val="00B42FDB"/>
    <w:rsid w:val="00B4473E"/>
    <w:rsid w:val="00B448F2"/>
    <w:rsid w:val="00B47468"/>
    <w:rsid w:val="00B503CF"/>
    <w:rsid w:val="00B510D2"/>
    <w:rsid w:val="00B5307C"/>
    <w:rsid w:val="00B53361"/>
    <w:rsid w:val="00B56157"/>
    <w:rsid w:val="00B56180"/>
    <w:rsid w:val="00B571C9"/>
    <w:rsid w:val="00B6041F"/>
    <w:rsid w:val="00B61D9F"/>
    <w:rsid w:val="00B647F2"/>
    <w:rsid w:val="00B65DC0"/>
    <w:rsid w:val="00B665E3"/>
    <w:rsid w:val="00B731D9"/>
    <w:rsid w:val="00B768DC"/>
    <w:rsid w:val="00B76A50"/>
    <w:rsid w:val="00B80F97"/>
    <w:rsid w:val="00B81A38"/>
    <w:rsid w:val="00B82113"/>
    <w:rsid w:val="00B862B0"/>
    <w:rsid w:val="00B86B52"/>
    <w:rsid w:val="00B9012D"/>
    <w:rsid w:val="00B91D38"/>
    <w:rsid w:val="00B92165"/>
    <w:rsid w:val="00B9326F"/>
    <w:rsid w:val="00B94A4F"/>
    <w:rsid w:val="00B95132"/>
    <w:rsid w:val="00B95272"/>
    <w:rsid w:val="00B9681B"/>
    <w:rsid w:val="00B96BBD"/>
    <w:rsid w:val="00B96EBE"/>
    <w:rsid w:val="00B97CF4"/>
    <w:rsid w:val="00BA25A9"/>
    <w:rsid w:val="00BA445E"/>
    <w:rsid w:val="00BA5127"/>
    <w:rsid w:val="00BA6E8B"/>
    <w:rsid w:val="00BA70C4"/>
    <w:rsid w:val="00BB0E4B"/>
    <w:rsid w:val="00BB19BE"/>
    <w:rsid w:val="00BB4B32"/>
    <w:rsid w:val="00BB5CB5"/>
    <w:rsid w:val="00BB6783"/>
    <w:rsid w:val="00BB70DC"/>
    <w:rsid w:val="00BC21DD"/>
    <w:rsid w:val="00BC46A4"/>
    <w:rsid w:val="00BC5E84"/>
    <w:rsid w:val="00BC6521"/>
    <w:rsid w:val="00BC68D6"/>
    <w:rsid w:val="00BC6993"/>
    <w:rsid w:val="00BC78C3"/>
    <w:rsid w:val="00BD30B3"/>
    <w:rsid w:val="00BD3527"/>
    <w:rsid w:val="00BD39FE"/>
    <w:rsid w:val="00BD53DC"/>
    <w:rsid w:val="00BD5D82"/>
    <w:rsid w:val="00BD615F"/>
    <w:rsid w:val="00BD61C5"/>
    <w:rsid w:val="00BD6A22"/>
    <w:rsid w:val="00BD73BD"/>
    <w:rsid w:val="00BE123D"/>
    <w:rsid w:val="00BE2AFA"/>
    <w:rsid w:val="00BE2E24"/>
    <w:rsid w:val="00BE4D51"/>
    <w:rsid w:val="00BE67BA"/>
    <w:rsid w:val="00BF0EF6"/>
    <w:rsid w:val="00BF0F27"/>
    <w:rsid w:val="00BF28A8"/>
    <w:rsid w:val="00BF4B0B"/>
    <w:rsid w:val="00BF4DB9"/>
    <w:rsid w:val="00BF6144"/>
    <w:rsid w:val="00BF6813"/>
    <w:rsid w:val="00C014AD"/>
    <w:rsid w:val="00C0580A"/>
    <w:rsid w:val="00C060B7"/>
    <w:rsid w:val="00C07BD3"/>
    <w:rsid w:val="00C11278"/>
    <w:rsid w:val="00C11B39"/>
    <w:rsid w:val="00C125AB"/>
    <w:rsid w:val="00C12882"/>
    <w:rsid w:val="00C12887"/>
    <w:rsid w:val="00C12E94"/>
    <w:rsid w:val="00C13523"/>
    <w:rsid w:val="00C14EB8"/>
    <w:rsid w:val="00C161F0"/>
    <w:rsid w:val="00C1622C"/>
    <w:rsid w:val="00C1653A"/>
    <w:rsid w:val="00C17233"/>
    <w:rsid w:val="00C17331"/>
    <w:rsid w:val="00C179E5"/>
    <w:rsid w:val="00C17D2D"/>
    <w:rsid w:val="00C200E9"/>
    <w:rsid w:val="00C20C71"/>
    <w:rsid w:val="00C221C7"/>
    <w:rsid w:val="00C2345E"/>
    <w:rsid w:val="00C26630"/>
    <w:rsid w:val="00C31A50"/>
    <w:rsid w:val="00C32925"/>
    <w:rsid w:val="00C334BF"/>
    <w:rsid w:val="00C336C7"/>
    <w:rsid w:val="00C37EFE"/>
    <w:rsid w:val="00C40B69"/>
    <w:rsid w:val="00C43350"/>
    <w:rsid w:val="00C455E9"/>
    <w:rsid w:val="00C47929"/>
    <w:rsid w:val="00C50216"/>
    <w:rsid w:val="00C525B8"/>
    <w:rsid w:val="00C5555E"/>
    <w:rsid w:val="00C5608D"/>
    <w:rsid w:val="00C574DB"/>
    <w:rsid w:val="00C60964"/>
    <w:rsid w:val="00C609E2"/>
    <w:rsid w:val="00C61159"/>
    <w:rsid w:val="00C62DB5"/>
    <w:rsid w:val="00C64B7F"/>
    <w:rsid w:val="00C6766A"/>
    <w:rsid w:val="00C70D09"/>
    <w:rsid w:val="00C73DB2"/>
    <w:rsid w:val="00C749FD"/>
    <w:rsid w:val="00C75D5E"/>
    <w:rsid w:val="00C76BA9"/>
    <w:rsid w:val="00C81A33"/>
    <w:rsid w:val="00C82307"/>
    <w:rsid w:val="00C83C9E"/>
    <w:rsid w:val="00C87A4B"/>
    <w:rsid w:val="00C90AE4"/>
    <w:rsid w:val="00CA2059"/>
    <w:rsid w:val="00CA2BF6"/>
    <w:rsid w:val="00CA37C5"/>
    <w:rsid w:val="00CA564E"/>
    <w:rsid w:val="00CA798C"/>
    <w:rsid w:val="00CA7B8D"/>
    <w:rsid w:val="00CB3ECB"/>
    <w:rsid w:val="00CB4AA9"/>
    <w:rsid w:val="00CB586A"/>
    <w:rsid w:val="00CB5AEE"/>
    <w:rsid w:val="00CC064D"/>
    <w:rsid w:val="00CC1769"/>
    <w:rsid w:val="00CC54EB"/>
    <w:rsid w:val="00CD0BB8"/>
    <w:rsid w:val="00CD0F33"/>
    <w:rsid w:val="00CD1EFA"/>
    <w:rsid w:val="00CD3D2D"/>
    <w:rsid w:val="00CD5842"/>
    <w:rsid w:val="00CE6D81"/>
    <w:rsid w:val="00CF0390"/>
    <w:rsid w:val="00CF08EB"/>
    <w:rsid w:val="00CF358E"/>
    <w:rsid w:val="00CF521C"/>
    <w:rsid w:val="00CF6427"/>
    <w:rsid w:val="00CF792A"/>
    <w:rsid w:val="00D023BD"/>
    <w:rsid w:val="00D02B1C"/>
    <w:rsid w:val="00D046E5"/>
    <w:rsid w:val="00D0499C"/>
    <w:rsid w:val="00D12630"/>
    <w:rsid w:val="00D13397"/>
    <w:rsid w:val="00D17C9A"/>
    <w:rsid w:val="00D20108"/>
    <w:rsid w:val="00D2195C"/>
    <w:rsid w:val="00D22B8B"/>
    <w:rsid w:val="00D23B7A"/>
    <w:rsid w:val="00D25BF2"/>
    <w:rsid w:val="00D27257"/>
    <w:rsid w:val="00D302BF"/>
    <w:rsid w:val="00D31992"/>
    <w:rsid w:val="00D35FA6"/>
    <w:rsid w:val="00D361F2"/>
    <w:rsid w:val="00D403D1"/>
    <w:rsid w:val="00D403DC"/>
    <w:rsid w:val="00D40A24"/>
    <w:rsid w:val="00D42160"/>
    <w:rsid w:val="00D4316A"/>
    <w:rsid w:val="00D433E8"/>
    <w:rsid w:val="00D44128"/>
    <w:rsid w:val="00D44ADE"/>
    <w:rsid w:val="00D52626"/>
    <w:rsid w:val="00D52E6C"/>
    <w:rsid w:val="00D5568C"/>
    <w:rsid w:val="00D5721A"/>
    <w:rsid w:val="00D60CA3"/>
    <w:rsid w:val="00D63AE5"/>
    <w:rsid w:val="00D72E77"/>
    <w:rsid w:val="00D74A84"/>
    <w:rsid w:val="00D774EE"/>
    <w:rsid w:val="00D777FC"/>
    <w:rsid w:val="00D80E13"/>
    <w:rsid w:val="00D81A34"/>
    <w:rsid w:val="00D82089"/>
    <w:rsid w:val="00D82B73"/>
    <w:rsid w:val="00D85554"/>
    <w:rsid w:val="00D91386"/>
    <w:rsid w:val="00D9305B"/>
    <w:rsid w:val="00D96043"/>
    <w:rsid w:val="00D9658E"/>
    <w:rsid w:val="00D965E3"/>
    <w:rsid w:val="00DA0FAE"/>
    <w:rsid w:val="00DA1B50"/>
    <w:rsid w:val="00DA2084"/>
    <w:rsid w:val="00DA215E"/>
    <w:rsid w:val="00DA54DF"/>
    <w:rsid w:val="00DA5C2A"/>
    <w:rsid w:val="00DA6745"/>
    <w:rsid w:val="00DB1240"/>
    <w:rsid w:val="00DB196F"/>
    <w:rsid w:val="00DB40F2"/>
    <w:rsid w:val="00DC20E1"/>
    <w:rsid w:val="00DC409F"/>
    <w:rsid w:val="00DC450F"/>
    <w:rsid w:val="00DC48A6"/>
    <w:rsid w:val="00DC54B8"/>
    <w:rsid w:val="00DC583C"/>
    <w:rsid w:val="00DD0B2F"/>
    <w:rsid w:val="00DD1456"/>
    <w:rsid w:val="00DD1B80"/>
    <w:rsid w:val="00DD55FE"/>
    <w:rsid w:val="00DE0143"/>
    <w:rsid w:val="00DE02D9"/>
    <w:rsid w:val="00DE0C96"/>
    <w:rsid w:val="00DE10AE"/>
    <w:rsid w:val="00DE1123"/>
    <w:rsid w:val="00DE2FC1"/>
    <w:rsid w:val="00DE55A1"/>
    <w:rsid w:val="00DE5DF8"/>
    <w:rsid w:val="00DE75A2"/>
    <w:rsid w:val="00DE7ECB"/>
    <w:rsid w:val="00DE7FDD"/>
    <w:rsid w:val="00DF1D84"/>
    <w:rsid w:val="00DF2A86"/>
    <w:rsid w:val="00DF7780"/>
    <w:rsid w:val="00E00A33"/>
    <w:rsid w:val="00E00D07"/>
    <w:rsid w:val="00E01A0D"/>
    <w:rsid w:val="00E02439"/>
    <w:rsid w:val="00E06A03"/>
    <w:rsid w:val="00E12836"/>
    <w:rsid w:val="00E13902"/>
    <w:rsid w:val="00E13FCD"/>
    <w:rsid w:val="00E15B17"/>
    <w:rsid w:val="00E16A83"/>
    <w:rsid w:val="00E16E71"/>
    <w:rsid w:val="00E25337"/>
    <w:rsid w:val="00E30BC5"/>
    <w:rsid w:val="00E32063"/>
    <w:rsid w:val="00E336E0"/>
    <w:rsid w:val="00E40373"/>
    <w:rsid w:val="00E41156"/>
    <w:rsid w:val="00E41444"/>
    <w:rsid w:val="00E4564E"/>
    <w:rsid w:val="00E45A07"/>
    <w:rsid w:val="00E46854"/>
    <w:rsid w:val="00E5124A"/>
    <w:rsid w:val="00E52494"/>
    <w:rsid w:val="00E553A0"/>
    <w:rsid w:val="00E5574F"/>
    <w:rsid w:val="00E6263F"/>
    <w:rsid w:val="00E63D7B"/>
    <w:rsid w:val="00E708F3"/>
    <w:rsid w:val="00E70A33"/>
    <w:rsid w:val="00E72C9C"/>
    <w:rsid w:val="00E74CB9"/>
    <w:rsid w:val="00E76D9E"/>
    <w:rsid w:val="00E7771C"/>
    <w:rsid w:val="00E777E8"/>
    <w:rsid w:val="00E824ED"/>
    <w:rsid w:val="00E85092"/>
    <w:rsid w:val="00E87702"/>
    <w:rsid w:val="00E91337"/>
    <w:rsid w:val="00E929B1"/>
    <w:rsid w:val="00E92A18"/>
    <w:rsid w:val="00E9337C"/>
    <w:rsid w:val="00E937A8"/>
    <w:rsid w:val="00E93CE6"/>
    <w:rsid w:val="00E96D0E"/>
    <w:rsid w:val="00E97011"/>
    <w:rsid w:val="00E9740C"/>
    <w:rsid w:val="00E97D13"/>
    <w:rsid w:val="00EA08DC"/>
    <w:rsid w:val="00EA170D"/>
    <w:rsid w:val="00EA32F0"/>
    <w:rsid w:val="00EA6EB7"/>
    <w:rsid w:val="00EB0441"/>
    <w:rsid w:val="00EB1502"/>
    <w:rsid w:val="00EB1649"/>
    <w:rsid w:val="00EB2B0A"/>
    <w:rsid w:val="00EB3640"/>
    <w:rsid w:val="00EB4E33"/>
    <w:rsid w:val="00EB765F"/>
    <w:rsid w:val="00EC1188"/>
    <w:rsid w:val="00EC1F74"/>
    <w:rsid w:val="00EC306E"/>
    <w:rsid w:val="00ED01E4"/>
    <w:rsid w:val="00ED0683"/>
    <w:rsid w:val="00ED424B"/>
    <w:rsid w:val="00ED4796"/>
    <w:rsid w:val="00ED70B3"/>
    <w:rsid w:val="00ED7D82"/>
    <w:rsid w:val="00EE27EA"/>
    <w:rsid w:val="00EE2D61"/>
    <w:rsid w:val="00EE72CD"/>
    <w:rsid w:val="00EF2B12"/>
    <w:rsid w:val="00EF4630"/>
    <w:rsid w:val="00EF5000"/>
    <w:rsid w:val="00EF57D9"/>
    <w:rsid w:val="00EF5DC2"/>
    <w:rsid w:val="00EF6273"/>
    <w:rsid w:val="00F00F5F"/>
    <w:rsid w:val="00F042B6"/>
    <w:rsid w:val="00F07DC0"/>
    <w:rsid w:val="00F115A8"/>
    <w:rsid w:val="00F142FC"/>
    <w:rsid w:val="00F15BA8"/>
    <w:rsid w:val="00F169C3"/>
    <w:rsid w:val="00F20E7C"/>
    <w:rsid w:val="00F22A72"/>
    <w:rsid w:val="00F23D0F"/>
    <w:rsid w:val="00F24030"/>
    <w:rsid w:val="00F26399"/>
    <w:rsid w:val="00F26EE9"/>
    <w:rsid w:val="00F273F3"/>
    <w:rsid w:val="00F27C95"/>
    <w:rsid w:val="00F303D1"/>
    <w:rsid w:val="00F31C8F"/>
    <w:rsid w:val="00F335DE"/>
    <w:rsid w:val="00F3388A"/>
    <w:rsid w:val="00F34F8D"/>
    <w:rsid w:val="00F353D9"/>
    <w:rsid w:val="00F356C9"/>
    <w:rsid w:val="00F35C17"/>
    <w:rsid w:val="00F37E2C"/>
    <w:rsid w:val="00F37F6D"/>
    <w:rsid w:val="00F4026F"/>
    <w:rsid w:val="00F4145D"/>
    <w:rsid w:val="00F501A9"/>
    <w:rsid w:val="00F50FC6"/>
    <w:rsid w:val="00F54CC9"/>
    <w:rsid w:val="00F55017"/>
    <w:rsid w:val="00F60F89"/>
    <w:rsid w:val="00F62AF2"/>
    <w:rsid w:val="00F640FC"/>
    <w:rsid w:val="00F659D5"/>
    <w:rsid w:val="00F67F9D"/>
    <w:rsid w:val="00F70BC1"/>
    <w:rsid w:val="00F711FC"/>
    <w:rsid w:val="00F7230E"/>
    <w:rsid w:val="00F724BF"/>
    <w:rsid w:val="00F72835"/>
    <w:rsid w:val="00F72BA9"/>
    <w:rsid w:val="00F73B41"/>
    <w:rsid w:val="00F745C8"/>
    <w:rsid w:val="00F766BB"/>
    <w:rsid w:val="00F80623"/>
    <w:rsid w:val="00F865A0"/>
    <w:rsid w:val="00F8693F"/>
    <w:rsid w:val="00F90328"/>
    <w:rsid w:val="00F91139"/>
    <w:rsid w:val="00F9128D"/>
    <w:rsid w:val="00F91D06"/>
    <w:rsid w:val="00F95EC4"/>
    <w:rsid w:val="00F962B9"/>
    <w:rsid w:val="00F96FE0"/>
    <w:rsid w:val="00FA0A8B"/>
    <w:rsid w:val="00FA1172"/>
    <w:rsid w:val="00FA3209"/>
    <w:rsid w:val="00FA4301"/>
    <w:rsid w:val="00FA489D"/>
    <w:rsid w:val="00FA583C"/>
    <w:rsid w:val="00FA7320"/>
    <w:rsid w:val="00FA7B47"/>
    <w:rsid w:val="00FB0B0B"/>
    <w:rsid w:val="00FB1812"/>
    <w:rsid w:val="00FC0287"/>
    <w:rsid w:val="00FC3C68"/>
    <w:rsid w:val="00FC40F1"/>
    <w:rsid w:val="00FC42B9"/>
    <w:rsid w:val="00FC73B7"/>
    <w:rsid w:val="00FD1479"/>
    <w:rsid w:val="00FE1969"/>
    <w:rsid w:val="00FE1DCA"/>
    <w:rsid w:val="00FE274D"/>
    <w:rsid w:val="00FF09C6"/>
    <w:rsid w:val="00FF5637"/>
    <w:rsid w:val="00FF5BA8"/>
    <w:rsid w:val="00FF5BED"/>
    <w:rsid w:val="00FF64A0"/>
    <w:rsid w:val="00FF7075"/>
    <w:rsid w:val="0525CE49"/>
    <w:rsid w:val="056A5CC2"/>
    <w:rsid w:val="0E7FA5C8"/>
    <w:rsid w:val="0F979BC2"/>
    <w:rsid w:val="1011D627"/>
    <w:rsid w:val="1067130F"/>
    <w:rsid w:val="108EEEA0"/>
    <w:rsid w:val="114E7A82"/>
    <w:rsid w:val="11A7B97C"/>
    <w:rsid w:val="11F9CCAE"/>
    <w:rsid w:val="12039CF0"/>
    <w:rsid w:val="12358BCC"/>
    <w:rsid w:val="14177FFE"/>
    <w:rsid w:val="1790FC7E"/>
    <w:rsid w:val="1903C0F4"/>
    <w:rsid w:val="1923E650"/>
    <w:rsid w:val="1AEF26FA"/>
    <w:rsid w:val="1B99A686"/>
    <w:rsid w:val="1DD56219"/>
    <w:rsid w:val="277C922C"/>
    <w:rsid w:val="2A792047"/>
    <w:rsid w:val="2CFDE41C"/>
    <w:rsid w:val="2D985560"/>
    <w:rsid w:val="30D6BCEE"/>
    <w:rsid w:val="3207F4CC"/>
    <w:rsid w:val="343A75D1"/>
    <w:rsid w:val="36078F8F"/>
    <w:rsid w:val="3962737D"/>
    <w:rsid w:val="3A15A088"/>
    <w:rsid w:val="3C21989A"/>
    <w:rsid w:val="3D062C53"/>
    <w:rsid w:val="40D7BA61"/>
    <w:rsid w:val="46724E24"/>
    <w:rsid w:val="46E53F5E"/>
    <w:rsid w:val="477FD236"/>
    <w:rsid w:val="484EAEF6"/>
    <w:rsid w:val="4CC1687D"/>
    <w:rsid w:val="4F229361"/>
    <w:rsid w:val="5133DD66"/>
    <w:rsid w:val="5A47390B"/>
    <w:rsid w:val="5C96A662"/>
    <w:rsid w:val="5EBB59DF"/>
    <w:rsid w:val="5ED7F376"/>
    <w:rsid w:val="67E7B973"/>
    <w:rsid w:val="69976EE8"/>
    <w:rsid w:val="6A3CD0BF"/>
    <w:rsid w:val="6AA3A069"/>
    <w:rsid w:val="7119C42F"/>
    <w:rsid w:val="72000BF9"/>
    <w:rsid w:val="725AD84C"/>
    <w:rsid w:val="725AF032"/>
    <w:rsid w:val="7A8CE82A"/>
    <w:rsid w:val="7CA681DC"/>
    <w:rsid w:val="7D38F626"/>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C02B1"/>
  <w15:docId w15:val="{CD64BCC5-8A19-4249-A13A-D623C4D9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65E3"/>
    <w:rPr>
      <w:rFonts w:ascii="Times New Roman" w:eastAsia="Times New Roman" w:hAnsi="Times New Roman"/>
      <w:sz w:val="24"/>
      <w:szCs w:val="24"/>
      <w:lang w:val="en-US" w:eastAsia="en-US"/>
    </w:rPr>
  </w:style>
  <w:style w:type="paragraph" w:styleId="berschrift1">
    <w:name w:val="heading 1"/>
    <w:basedOn w:val="Standard"/>
    <w:next w:val="Standard"/>
    <w:link w:val="berschrift1Zchn"/>
    <w:uiPriority w:val="9"/>
    <w:qFormat/>
    <w:rsid w:val="00830F27"/>
    <w:pPr>
      <w:keepNext/>
      <w:keepLines/>
      <w:spacing w:before="360"/>
      <w:outlineLvl w:val="0"/>
    </w:pPr>
    <w:rPr>
      <w:b/>
      <w:bCs/>
      <w:caps/>
      <w:szCs w:val="28"/>
    </w:rPr>
  </w:style>
  <w:style w:type="paragraph" w:styleId="berschrift2">
    <w:name w:val="heading 2"/>
    <w:basedOn w:val="Standard"/>
    <w:next w:val="Standard"/>
    <w:link w:val="berschrift2Zchn"/>
    <w:uiPriority w:val="9"/>
    <w:unhideWhenUsed/>
    <w:qFormat/>
    <w:rsid w:val="00830F27"/>
    <w:pPr>
      <w:keepNext/>
      <w:keepLines/>
      <w:spacing w:before="360"/>
      <w:outlineLvl w:val="1"/>
    </w:pPr>
    <w:rPr>
      <w:b/>
      <w:bCs/>
      <w:szCs w:val="26"/>
    </w:rPr>
  </w:style>
  <w:style w:type="paragraph" w:styleId="berschrift3">
    <w:name w:val="heading 3"/>
    <w:basedOn w:val="Standard"/>
    <w:next w:val="Standard"/>
    <w:link w:val="berschrift3Zchn"/>
    <w:uiPriority w:val="9"/>
    <w:unhideWhenUsed/>
    <w:qFormat/>
    <w:rsid w:val="00830F27"/>
    <w:pPr>
      <w:keepNext/>
      <w:keepLines/>
      <w:spacing w:before="360"/>
      <w:outlineLvl w:val="2"/>
    </w:pPr>
    <w:rPr>
      <w:b/>
      <w:bCs/>
      <w:i/>
    </w:rPr>
  </w:style>
  <w:style w:type="paragraph" w:styleId="berschrift4">
    <w:name w:val="heading 4"/>
    <w:basedOn w:val="Standard"/>
    <w:next w:val="Standard"/>
    <w:link w:val="berschrift4Zchn"/>
    <w:uiPriority w:val="9"/>
    <w:unhideWhenUsed/>
    <w:qFormat/>
    <w:rsid w:val="00830F27"/>
    <w:pPr>
      <w:keepNext/>
      <w:keepLines/>
      <w:spacing w:before="360"/>
      <w:outlineLvl w:val="3"/>
    </w:pPr>
    <w:rPr>
      <w:bCs/>
      <w:i/>
      <w:iCs/>
    </w:rPr>
  </w:style>
  <w:style w:type="paragraph" w:styleId="berschrift6">
    <w:name w:val="heading 6"/>
    <w:basedOn w:val="Standard"/>
    <w:next w:val="Standard"/>
    <w:link w:val="berschrift6Zchn"/>
    <w:uiPriority w:val="9"/>
    <w:semiHidden/>
    <w:unhideWhenUsed/>
    <w:qFormat/>
    <w:rsid w:val="00231772"/>
    <w:pPr>
      <w:keepNext/>
      <w:keepLines/>
      <w:spacing w:before="40"/>
      <w:outlineLvl w:val="5"/>
    </w:pPr>
    <w:rPr>
      <w:rFonts w:asciiTheme="majorHAnsi" w:eastAsiaTheme="majorEastAsia" w:hAnsiTheme="majorHAnsi" w:cstheme="majorBidi"/>
      <w:color w:val="7754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2195C"/>
    <w:rPr>
      <w:rFonts w:ascii="Tahoma" w:hAnsi="Tahoma" w:cs="Tahoma"/>
      <w:sz w:val="16"/>
      <w:szCs w:val="16"/>
    </w:rPr>
  </w:style>
  <w:style w:type="character" w:customStyle="1" w:styleId="SprechblasentextZchn">
    <w:name w:val="Sprechblasentext Zchn"/>
    <w:link w:val="Sprechblasentext"/>
    <w:uiPriority w:val="99"/>
    <w:semiHidden/>
    <w:rsid w:val="00D2195C"/>
    <w:rPr>
      <w:rFonts w:ascii="Tahoma" w:hAnsi="Tahoma" w:cs="Tahoma"/>
      <w:sz w:val="16"/>
      <w:szCs w:val="16"/>
    </w:rPr>
  </w:style>
  <w:style w:type="paragraph" w:styleId="Kopfzeile">
    <w:name w:val="header"/>
    <w:basedOn w:val="Standard"/>
    <w:link w:val="KopfzeileZchn"/>
    <w:uiPriority w:val="99"/>
    <w:unhideWhenUsed/>
    <w:rsid w:val="004B7731"/>
    <w:pPr>
      <w:tabs>
        <w:tab w:val="center" w:pos="4536"/>
        <w:tab w:val="right" w:pos="9072"/>
      </w:tabs>
    </w:pPr>
  </w:style>
  <w:style w:type="character" w:customStyle="1" w:styleId="KopfzeileZchn">
    <w:name w:val="Kopfzeile Zchn"/>
    <w:link w:val="Kopfzeile"/>
    <w:uiPriority w:val="99"/>
    <w:rsid w:val="004B7731"/>
    <w:rPr>
      <w:rFonts w:ascii="Arial" w:hAnsi="Arial"/>
      <w:sz w:val="20"/>
    </w:rPr>
  </w:style>
  <w:style w:type="paragraph" w:styleId="Fuzeile">
    <w:name w:val="footer"/>
    <w:basedOn w:val="Standard"/>
    <w:link w:val="FuzeileZchn"/>
    <w:uiPriority w:val="99"/>
    <w:unhideWhenUsed/>
    <w:rsid w:val="004B7731"/>
    <w:pPr>
      <w:tabs>
        <w:tab w:val="center" w:pos="4536"/>
        <w:tab w:val="right" w:pos="9072"/>
      </w:tabs>
    </w:pPr>
  </w:style>
  <w:style w:type="character" w:customStyle="1" w:styleId="FuzeileZchn">
    <w:name w:val="Fußzeile Zchn"/>
    <w:link w:val="Fuzeile"/>
    <w:uiPriority w:val="99"/>
    <w:rsid w:val="004B7731"/>
    <w:rPr>
      <w:rFonts w:ascii="Arial" w:hAnsi="Arial"/>
      <w:sz w:val="20"/>
    </w:rPr>
  </w:style>
  <w:style w:type="paragraph" w:styleId="KeinLeerraum">
    <w:name w:val="No Spacing"/>
    <w:uiPriority w:val="1"/>
    <w:rsid w:val="00D2195C"/>
    <w:rPr>
      <w:sz w:val="22"/>
      <w:lang w:eastAsia="en-US"/>
    </w:rPr>
  </w:style>
  <w:style w:type="paragraph" w:styleId="Listenabsatz">
    <w:name w:val="List Paragraph"/>
    <w:basedOn w:val="Standard"/>
    <w:uiPriority w:val="34"/>
    <w:rsid w:val="008501DC"/>
    <w:pPr>
      <w:ind w:left="720"/>
      <w:contextualSpacing/>
    </w:pPr>
  </w:style>
  <w:style w:type="paragraph" w:styleId="Untertitel">
    <w:name w:val="Subtitle"/>
    <w:aliases w:val="caption"/>
    <w:basedOn w:val="Standard"/>
    <w:next w:val="Standard"/>
    <w:link w:val="UntertitelZchn"/>
    <w:uiPriority w:val="11"/>
    <w:qFormat/>
    <w:rsid w:val="0077337C"/>
    <w:pPr>
      <w:numPr>
        <w:ilvl w:val="1"/>
      </w:numPr>
      <w:spacing w:before="120" w:after="120"/>
    </w:pPr>
    <w:rPr>
      <w:b/>
      <w:iCs/>
      <w:sz w:val="16"/>
    </w:rPr>
  </w:style>
  <w:style w:type="character" w:customStyle="1" w:styleId="UntertitelZchn">
    <w:name w:val="Untertitel Zchn"/>
    <w:aliases w:val="caption Zchn"/>
    <w:link w:val="Untertitel"/>
    <w:uiPriority w:val="11"/>
    <w:rsid w:val="0077337C"/>
    <w:rPr>
      <w:rFonts w:ascii="Arial" w:eastAsia="Times New Roman" w:hAnsi="Arial"/>
      <w:b/>
      <w:iCs/>
      <w:sz w:val="16"/>
      <w:szCs w:val="24"/>
      <w:lang w:eastAsia="en-US"/>
    </w:rPr>
  </w:style>
  <w:style w:type="character" w:customStyle="1" w:styleId="berschrift1Zchn">
    <w:name w:val="Überschrift 1 Zchn"/>
    <w:link w:val="berschrift1"/>
    <w:uiPriority w:val="9"/>
    <w:rsid w:val="00830F27"/>
    <w:rPr>
      <w:rFonts w:ascii="Arial" w:eastAsia="Times New Roman" w:hAnsi="Arial"/>
      <w:b/>
      <w:bCs/>
      <w:caps/>
      <w:szCs w:val="28"/>
      <w:lang w:eastAsia="en-US"/>
    </w:rPr>
  </w:style>
  <w:style w:type="character" w:customStyle="1" w:styleId="berschrift2Zchn">
    <w:name w:val="Überschrift 2 Zchn"/>
    <w:link w:val="berschrift2"/>
    <w:uiPriority w:val="9"/>
    <w:rsid w:val="00830F27"/>
    <w:rPr>
      <w:rFonts w:ascii="Arial" w:eastAsia="Times New Roman" w:hAnsi="Arial"/>
      <w:b/>
      <w:bCs/>
      <w:szCs w:val="26"/>
      <w:lang w:eastAsia="en-US"/>
    </w:rPr>
  </w:style>
  <w:style w:type="character" w:customStyle="1" w:styleId="berschrift3Zchn">
    <w:name w:val="Überschrift 3 Zchn"/>
    <w:link w:val="berschrift3"/>
    <w:uiPriority w:val="9"/>
    <w:rsid w:val="00830F27"/>
    <w:rPr>
      <w:rFonts w:ascii="Arial" w:eastAsia="Times New Roman" w:hAnsi="Arial"/>
      <w:b/>
      <w:bCs/>
      <w:i/>
      <w:szCs w:val="22"/>
      <w:lang w:eastAsia="en-US"/>
    </w:rPr>
  </w:style>
  <w:style w:type="paragraph" w:customStyle="1" w:styleId="TOC">
    <w:name w:val="TOC"/>
    <w:basedOn w:val="Standard"/>
    <w:rsid w:val="00B24352"/>
    <w:pPr>
      <w:spacing w:before="960" w:after="240"/>
    </w:pPr>
    <w:rPr>
      <w:rFonts w:cs="Arial"/>
      <w:b/>
      <w:caps/>
      <w:sz w:val="32"/>
      <w:szCs w:val="40"/>
    </w:rPr>
  </w:style>
  <w:style w:type="character" w:customStyle="1" w:styleId="berschrift4Zchn">
    <w:name w:val="Überschrift 4 Zchn"/>
    <w:link w:val="berschrift4"/>
    <w:uiPriority w:val="9"/>
    <w:rsid w:val="00830F27"/>
    <w:rPr>
      <w:rFonts w:ascii="Arial" w:eastAsia="Times New Roman" w:hAnsi="Arial"/>
      <w:bCs/>
      <w:i/>
      <w:iCs/>
      <w:szCs w:val="22"/>
      <w:lang w:eastAsia="en-US"/>
    </w:rPr>
  </w:style>
  <w:style w:type="paragraph" w:styleId="Verzeichnis1">
    <w:name w:val="toc 1"/>
    <w:basedOn w:val="Standard"/>
    <w:next w:val="Standard"/>
    <w:autoRedefine/>
    <w:uiPriority w:val="39"/>
    <w:unhideWhenUsed/>
    <w:rsid w:val="00B24352"/>
    <w:pPr>
      <w:tabs>
        <w:tab w:val="right" w:leader="dot" w:pos="9628"/>
      </w:tabs>
      <w:spacing w:before="120" w:after="60"/>
    </w:pPr>
    <w:rPr>
      <w:b/>
      <w:caps/>
    </w:rPr>
  </w:style>
  <w:style w:type="paragraph" w:styleId="Verzeichnis2">
    <w:name w:val="toc 2"/>
    <w:basedOn w:val="Standard"/>
    <w:next w:val="Standard"/>
    <w:autoRedefine/>
    <w:uiPriority w:val="39"/>
    <w:unhideWhenUsed/>
    <w:rsid w:val="00B24352"/>
    <w:pPr>
      <w:spacing w:before="60" w:after="60"/>
    </w:pPr>
    <w:rPr>
      <w:b/>
    </w:rPr>
  </w:style>
  <w:style w:type="paragraph" w:styleId="Verzeichnis3">
    <w:name w:val="toc 3"/>
    <w:basedOn w:val="Standard"/>
    <w:next w:val="Standard"/>
    <w:autoRedefine/>
    <w:uiPriority w:val="39"/>
    <w:unhideWhenUsed/>
    <w:rsid w:val="00B24352"/>
    <w:pPr>
      <w:spacing w:before="60" w:after="60"/>
    </w:pPr>
    <w:rPr>
      <w:b/>
      <w:i/>
    </w:rPr>
  </w:style>
  <w:style w:type="character" w:styleId="Hyperlink">
    <w:name w:val="Hyperlink"/>
    <w:uiPriority w:val="99"/>
    <w:unhideWhenUsed/>
    <w:rsid w:val="00417A91"/>
    <w:rPr>
      <w:rFonts w:ascii="Arial" w:hAnsi="Arial"/>
      <w:color w:val="008FD3"/>
      <w:sz w:val="20"/>
      <w:u w:val="single"/>
    </w:rPr>
  </w:style>
  <w:style w:type="table" w:styleId="Tabellenraster">
    <w:name w:val="Table Grid"/>
    <w:basedOn w:val="NormaleTabelle"/>
    <w:uiPriority w:val="3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Headline">
    <w:name w:val="_Titel_Headline"/>
    <w:basedOn w:val="Standard"/>
    <w:qFormat/>
    <w:rsid w:val="00B47468"/>
    <w:rPr>
      <w:rFonts w:cs="Arial"/>
      <w:b/>
      <w:sz w:val="40"/>
      <w:szCs w:val="52"/>
    </w:rPr>
  </w:style>
  <w:style w:type="paragraph" w:customStyle="1" w:styleId="TitleSubheadline">
    <w:name w:val="_Title_Subheadline"/>
    <w:basedOn w:val="Standard"/>
    <w:qFormat/>
    <w:rsid w:val="00ED424B"/>
    <w:pPr>
      <w:spacing w:after="400"/>
    </w:pPr>
    <w:rPr>
      <w:rFonts w:cs="Arial"/>
      <w:sz w:val="36"/>
      <w:szCs w:val="52"/>
    </w:rPr>
  </w:style>
  <w:style w:type="paragraph" w:customStyle="1" w:styleId="BodyCopy">
    <w:name w:val="BodyCopy"/>
    <w:basedOn w:val="Standard"/>
    <w:link w:val="BodyCopyChar"/>
    <w:qFormat/>
    <w:rsid w:val="00830F27"/>
    <w:pPr>
      <w:spacing w:before="120"/>
    </w:pPr>
  </w:style>
  <w:style w:type="paragraph" w:customStyle="1" w:styleId="TableHeadline">
    <w:name w:val="Table_Headline"/>
    <w:basedOn w:val="Standard"/>
    <w:qFormat/>
    <w:rsid w:val="001B417B"/>
    <w:pPr>
      <w:keepNext/>
    </w:pPr>
    <w:rPr>
      <w:b/>
      <w:color w:val="000000" w:themeColor="text1"/>
    </w:rPr>
  </w:style>
  <w:style w:type="paragraph" w:customStyle="1" w:styleId="TableSubheadline">
    <w:name w:val="Table_Subheadline"/>
    <w:basedOn w:val="Standard"/>
    <w:qFormat/>
    <w:rsid w:val="001B417B"/>
    <w:pPr>
      <w:keepNext/>
    </w:pPr>
  </w:style>
  <w:style w:type="paragraph" w:customStyle="1" w:styleId="Bullet1">
    <w:name w:val="Bullet_1"/>
    <w:basedOn w:val="Listenabsatz"/>
    <w:qFormat/>
    <w:rsid w:val="00830F27"/>
    <w:pPr>
      <w:numPr>
        <w:numId w:val="2"/>
      </w:numPr>
      <w:spacing w:before="20"/>
      <w:contextualSpacing w:val="0"/>
    </w:pPr>
  </w:style>
  <w:style w:type="paragraph" w:customStyle="1" w:styleId="Bullet2">
    <w:name w:val="Bullet_2"/>
    <w:basedOn w:val="Listenabsatz"/>
    <w:qFormat/>
    <w:rsid w:val="00FA3209"/>
    <w:pPr>
      <w:numPr>
        <w:numId w:val="15"/>
      </w:numPr>
      <w:spacing w:before="20"/>
      <w:contextualSpacing w:val="0"/>
    </w:pPr>
  </w:style>
  <w:style w:type="paragraph" w:customStyle="1" w:styleId="Bullet3">
    <w:name w:val="Bullet_3"/>
    <w:basedOn w:val="Listenabsatz"/>
    <w:next w:val="BodyCopy"/>
    <w:qFormat/>
    <w:rsid w:val="006B7322"/>
    <w:pPr>
      <w:numPr>
        <w:numId w:val="3"/>
      </w:numPr>
      <w:spacing w:before="20"/>
      <w:contextualSpacing w:val="0"/>
    </w:pPr>
  </w:style>
  <w:style w:type="numbering" w:customStyle="1" w:styleId="Style1">
    <w:name w:val="Style1"/>
    <w:uiPriority w:val="99"/>
    <w:rsid w:val="00E63D7B"/>
    <w:pPr>
      <w:numPr>
        <w:numId w:val="5"/>
      </w:numPr>
    </w:pPr>
  </w:style>
  <w:style w:type="paragraph" w:customStyle="1" w:styleId="TableText">
    <w:name w:val="Table_Text"/>
    <w:basedOn w:val="Standard"/>
    <w:qFormat/>
    <w:rsid w:val="00C87A4B"/>
    <w:rPr>
      <w:sz w:val="18"/>
    </w:rPr>
  </w:style>
  <w:style w:type="paragraph" w:customStyle="1" w:styleId="GraphicHeadline">
    <w:name w:val="Graphic_Headline"/>
    <w:basedOn w:val="GraphicBodyCopy"/>
    <w:rsid w:val="00423618"/>
    <w:rPr>
      <w:b/>
      <w:color w:val="000000" w:themeColor="text1"/>
    </w:rPr>
  </w:style>
  <w:style w:type="paragraph" w:customStyle="1" w:styleId="GraphicBullet1">
    <w:name w:val="Graphic_Bullet_1"/>
    <w:basedOn w:val="Bullet1"/>
    <w:rsid w:val="00F353D9"/>
    <w:pPr>
      <w:ind w:left="170" w:hanging="170"/>
    </w:pPr>
    <w:rPr>
      <w:sz w:val="16"/>
      <w:szCs w:val="16"/>
    </w:rPr>
  </w:style>
  <w:style w:type="paragraph" w:customStyle="1" w:styleId="GraphicBodyCopy">
    <w:name w:val="Graphic_BodyCopy"/>
    <w:basedOn w:val="Standard"/>
    <w:rsid w:val="0045340F"/>
    <w:pPr>
      <w:spacing w:line="260" w:lineRule="exact"/>
    </w:pPr>
    <w:rPr>
      <w:sz w:val="16"/>
      <w:szCs w:val="16"/>
    </w:rPr>
  </w:style>
  <w:style w:type="paragraph" w:customStyle="1" w:styleId="Introduction">
    <w:name w:val="Introduction"/>
    <w:basedOn w:val="Standard"/>
    <w:next w:val="Standard"/>
    <w:qFormat/>
    <w:rsid w:val="00745FAE"/>
    <w:pPr>
      <w:spacing w:line="300" w:lineRule="exact"/>
    </w:pPr>
    <w:rPr>
      <w:color w:val="666666" w:themeColor="accent2"/>
      <w:szCs w:val="20"/>
      <w:lang w:val="en-GB"/>
    </w:rPr>
  </w:style>
  <w:style w:type="character" w:styleId="BesuchterLink">
    <w:name w:val="FollowedHyperlink"/>
    <w:uiPriority w:val="99"/>
    <w:semiHidden/>
    <w:unhideWhenUsed/>
    <w:rsid w:val="00080831"/>
    <w:rPr>
      <w:color w:val="999999"/>
      <w:u w:val="single"/>
    </w:rPr>
  </w:style>
  <w:style w:type="paragraph" w:customStyle="1" w:styleId="TableBullet">
    <w:name w:val="Table_Bullet"/>
    <w:basedOn w:val="GraphicBullet1"/>
    <w:qFormat/>
    <w:rsid w:val="00897525"/>
    <w:pPr>
      <w:spacing w:before="0"/>
    </w:pPr>
    <w:rPr>
      <w:sz w:val="18"/>
      <w:szCs w:val="20"/>
    </w:rPr>
  </w:style>
  <w:style w:type="paragraph" w:customStyle="1" w:styleId="CoverSubtitle">
    <w:name w:val="_Cover_Subtitle"/>
    <w:basedOn w:val="Standard"/>
    <w:link w:val="CoverSubtitleChar"/>
    <w:rsid w:val="0056179D"/>
    <w:rPr>
      <w:rFonts w:cs="Arial"/>
      <w:sz w:val="36"/>
      <w:szCs w:val="52"/>
    </w:rPr>
  </w:style>
  <w:style w:type="paragraph" w:customStyle="1" w:styleId="ConfidentialStatus">
    <w:name w:val="ConfidentialStatus"/>
    <w:basedOn w:val="CoverSubtitle"/>
    <w:link w:val="ConfidentialStatusChar"/>
    <w:rsid w:val="00ED424B"/>
    <w:pPr>
      <w:spacing w:after="320"/>
    </w:pPr>
    <w:rPr>
      <w:caps/>
      <w:color w:val="999999" w:themeColor="background2"/>
      <w:sz w:val="24"/>
      <w:szCs w:val="24"/>
    </w:rPr>
  </w:style>
  <w:style w:type="character" w:customStyle="1" w:styleId="CoverSubtitleChar">
    <w:name w:val="_Cover_Subtitle Char"/>
    <w:basedOn w:val="Absatz-Standardschriftart"/>
    <w:link w:val="CoverSubtitle"/>
    <w:rsid w:val="00790784"/>
    <w:rPr>
      <w:rFonts w:ascii="Arial" w:hAnsi="Arial" w:cs="Arial"/>
      <w:sz w:val="36"/>
      <w:szCs w:val="52"/>
      <w:lang w:val="en-US" w:eastAsia="en-US"/>
    </w:rPr>
  </w:style>
  <w:style w:type="character" w:customStyle="1" w:styleId="ConfidentialStatusChar">
    <w:name w:val="ConfidentialStatus Char"/>
    <w:basedOn w:val="CoverSubtitleChar"/>
    <w:link w:val="ConfidentialStatus"/>
    <w:rsid w:val="00ED424B"/>
    <w:rPr>
      <w:rFonts w:ascii="Arial" w:hAnsi="Arial" w:cs="Arial"/>
      <w:caps/>
      <w:color w:val="999999" w:themeColor="background2"/>
      <w:sz w:val="24"/>
      <w:szCs w:val="24"/>
      <w:lang w:val="en-US" w:eastAsia="en-US"/>
    </w:rPr>
  </w:style>
  <w:style w:type="paragraph" w:customStyle="1" w:styleId="copyright">
    <w:name w:val="copyright"/>
    <w:basedOn w:val="BodyCopy"/>
    <w:link w:val="copyrightChar"/>
    <w:qFormat/>
    <w:rsid w:val="00BD39FE"/>
    <w:pPr>
      <w:spacing w:before="240"/>
      <w:jc w:val="right"/>
    </w:pPr>
    <w:rPr>
      <w:sz w:val="16"/>
    </w:rPr>
  </w:style>
  <w:style w:type="character" w:customStyle="1" w:styleId="BodyCopyChar">
    <w:name w:val="BodyCopy Char"/>
    <w:basedOn w:val="Absatz-Standardschriftart"/>
    <w:link w:val="BodyCopy"/>
    <w:rsid w:val="00830F27"/>
    <w:rPr>
      <w:rFonts w:ascii="Arial" w:hAnsi="Arial"/>
      <w:szCs w:val="22"/>
      <w:lang w:val="en-US" w:eastAsia="en-US"/>
    </w:rPr>
  </w:style>
  <w:style w:type="character" w:customStyle="1" w:styleId="copyrightChar">
    <w:name w:val="copyright Char"/>
    <w:basedOn w:val="BodyCopyChar"/>
    <w:link w:val="copyright"/>
    <w:rsid w:val="00BD39FE"/>
    <w:rPr>
      <w:rFonts w:ascii="Arial" w:hAnsi="Arial"/>
      <w:sz w:val="16"/>
      <w:szCs w:val="22"/>
      <w:lang w:val="en-US" w:eastAsia="en-US"/>
    </w:rPr>
  </w:style>
  <w:style w:type="numbering" w:customStyle="1" w:styleId="Style3">
    <w:name w:val="Style3"/>
    <w:uiPriority w:val="99"/>
    <w:rsid w:val="006175C8"/>
    <w:pPr>
      <w:numPr>
        <w:numId w:val="8"/>
      </w:numPr>
    </w:pPr>
  </w:style>
  <w:style w:type="paragraph" w:styleId="Verzeichnis4">
    <w:name w:val="toc 4"/>
    <w:basedOn w:val="Standard"/>
    <w:next w:val="Standard"/>
    <w:autoRedefine/>
    <w:uiPriority w:val="39"/>
    <w:unhideWhenUsed/>
    <w:rsid w:val="00B24352"/>
    <w:pPr>
      <w:spacing w:before="60" w:after="60"/>
    </w:pPr>
    <w:rPr>
      <w:i/>
    </w:rPr>
  </w:style>
  <w:style w:type="paragraph" w:customStyle="1" w:styleId="Spacebottom">
    <w:name w:val="Space_bottom"/>
    <w:basedOn w:val="Standard"/>
    <w:link w:val="SpacebottomChar"/>
    <w:qFormat/>
    <w:rsid w:val="008E5BFA"/>
    <w:pPr>
      <w:spacing w:after="120"/>
    </w:pPr>
  </w:style>
  <w:style w:type="character" w:customStyle="1" w:styleId="SpacebottomChar">
    <w:name w:val="Space_bottom Char"/>
    <w:basedOn w:val="Absatz-Standardschriftart"/>
    <w:link w:val="Spacebottom"/>
    <w:rsid w:val="008E5BFA"/>
    <w:rPr>
      <w:rFonts w:ascii="Arial" w:hAnsi="Arial"/>
      <w:szCs w:val="22"/>
      <w:lang w:eastAsia="en-US"/>
    </w:rPr>
  </w:style>
  <w:style w:type="paragraph" w:customStyle="1" w:styleId="Spacetop">
    <w:name w:val="Space_top"/>
    <w:basedOn w:val="berschrift2"/>
    <w:link w:val="SpacetopChar"/>
    <w:qFormat/>
    <w:rsid w:val="008E5BFA"/>
    <w:pPr>
      <w:spacing w:before="0"/>
    </w:pPr>
    <w:rPr>
      <w:lang w:val="fr-FR"/>
    </w:rPr>
  </w:style>
  <w:style w:type="character" w:customStyle="1" w:styleId="SpacetopChar">
    <w:name w:val="Space_top Char"/>
    <w:basedOn w:val="berschrift2Zchn"/>
    <w:link w:val="Spacetop"/>
    <w:rsid w:val="008E5BFA"/>
    <w:rPr>
      <w:rFonts w:ascii="Arial" w:eastAsia="Times New Roman" w:hAnsi="Arial"/>
      <w:b/>
      <w:bCs/>
      <w:szCs w:val="26"/>
      <w:lang w:val="fr-FR" w:eastAsia="en-US"/>
    </w:rPr>
  </w:style>
  <w:style w:type="paragraph" w:styleId="Textkrper-Zeileneinzug">
    <w:name w:val="Body Text Indent"/>
    <w:basedOn w:val="Standard"/>
    <w:link w:val="Textkrper-ZeileneinzugZchn"/>
    <w:rsid w:val="00231772"/>
    <w:pPr>
      <w:autoSpaceDE w:val="0"/>
      <w:autoSpaceDN w:val="0"/>
      <w:adjustRightInd w:val="0"/>
      <w:spacing w:line="480" w:lineRule="auto"/>
      <w:ind w:firstLine="720"/>
    </w:pPr>
  </w:style>
  <w:style w:type="character" w:customStyle="1" w:styleId="Textkrper-ZeileneinzugZchn">
    <w:name w:val="Textkörper-Zeileneinzug Zchn"/>
    <w:basedOn w:val="Absatz-Standardschriftart"/>
    <w:link w:val="Textkrper-Zeileneinzug"/>
    <w:rsid w:val="00231772"/>
    <w:rPr>
      <w:rFonts w:ascii="Times New Roman" w:eastAsia="Times New Roman" w:hAnsi="Times New Roman"/>
      <w:sz w:val="24"/>
      <w:lang w:val="en-US" w:eastAsia="en-US"/>
    </w:rPr>
  </w:style>
  <w:style w:type="paragraph" w:styleId="Textkrper3">
    <w:name w:val="Body Text 3"/>
    <w:basedOn w:val="Standard"/>
    <w:link w:val="Textkrper3Zchn"/>
    <w:rsid w:val="00231772"/>
    <w:pPr>
      <w:jc w:val="center"/>
    </w:pPr>
    <w:rPr>
      <w:b/>
      <w:sz w:val="28"/>
      <w:szCs w:val="20"/>
    </w:rPr>
  </w:style>
  <w:style w:type="character" w:customStyle="1" w:styleId="Textkrper3Zchn">
    <w:name w:val="Textkörper 3 Zchn"/>
    <w:basedOn w:val="Absatz-Standardschriftart"/>
    <w:link w:val="Textkrper3"/>
    <w:rsid w:val="00231772"/>
    <w:rPr>
      <w:rFonts w:ascii="Times New Roman" w:eastAsia="Times New Roman" w:hAnsi="Times New Roman"/>
      <w:b/>
      <w:sz w:val="28"/>
      <w:szCs w:val="20"/>
      <w:lang w:val="en-US" w:eastAsia="en-US"/>
    </w:rPr>
  </w:style>
  <w:style w:type="paragraph" w:customStyle="1" w:styleId="BalloonText1">
    <w:name w:val="Balloon Text1"/>
    <w:basedOn w:val="Standard"/>
    <w:semiHidden/>
    <w:rsid w:val="00231772"/>
    <w:rPr>
      <w:rFonts w:ascii="Tahoma" w:hAnsi="Tahoma" w:cs="Tahoma"/>
      <w:sz w:val="16"/>
      <w:szCs w:val="16"/>
    </w:rPr>
  </w:style>
  <w:style w:type="paragraph" w:customStyle="1" w:styleId="SAPBody">
    <w:name w:val="SAP_Body"/>
    <w:qFormat/>
    <w:rsid w:val="00231772"/>
    <w:pPr>
      <w:spacing w:after="120"/>
      <w:jc w:val="both"/>
    </w:pPr>
    <w:rPr>
      <w:rFonts w:ascii="BentonSans Book" w:eastAsia="BentonSans Book" w:hAnsi="BentonSans Book"/>
      <w:sz w:val="18"/>
      <w:lang w:eastAsia="en-US"/>
    </w:rPr>
  </w:style>
  <w:style w:type="character" w:customStyle="1" w:styleId="berschrift6Zchn">
    <w:name w:val="Überschrift 6 Zchn"/>
    <w:basedOn w:val="Absatz-Standardschriftart"/>
    <w:link w:val="berschrift6"/>
    <w:uiPriority w:val="9"/>
    <w:semiHidden/>
    <w:rsid w:val="00231772"/>
    <w:rPr>
      <w:rFonts w:asciiTheme="majorHAnsi" w:eastAsiaTheme="majorEastAsia" w:hAnsiTheme="majorHAnsi" w:cstheme="majorBidi"/>
      <w:color w:val="775400" w:themeColor="accent1" w:themeShade="7F"/>
    </w:rPr>
  </w:style>
  <w:style w:type="paragraph" w:styleId="Textkrper2">
    <w:name w:val="Body Text 2"/>
    <w:basedOn w:val="Standard"/>
    <w:link w:val="Textkrper2Zchn"/>
    <w:uiPriority w:val="99"/>
    <w:semiHidden/>
    <w:unhideWhenUsed/>
    <w:rsid w:val="001C07D5"/>
    <w:pPr>
      <w:spacing w:after="120" w:line="480" w:lineRule="auto"/>
    </w:pPr>
  </w:style>
  <w:style w:type="character" w:customStyle="1" w:styleId="Textkrper2Zchn">
    <w:name w:val="Textkörper 2 Zchn"/>
    <w:basedOn w:val="Absatz-Standardschriftart"/>
    <w:link w:val="Textkrper2"/>
    <w:uiPriority w:val="99"/>
    <w:semiHidden/>
    <w:rsid w:val="001C07D5"/>
  </w:style>
  <w:style w:type="paragraph" w:styleId="StandardWeb">
    <w:name w:val="Normal (Web)"/>
    <w:basedOn w:val="Standard"/>
    <w:unhideWhenUsed/>
    <w:rsid w:val="00C14EB8"/>
  </w:style>
  <w:style w:type="character" w:customStyle="1" w:styleId="UnresolvedMention1">
    <w:name w:val="Unresolved Mention1"/>
    <w:basedOn w:val="Absatz-Standardschriftart"/>
    <w:uiPriority w:val="99"/>
    <w:semiHidden/>
    <w:unhideWhenUsed/>
    <w:rsid w:val="00377578"/>
    <w:rPr>
      <w:color w:val="808080"/>
      <w:shd w:val="clear" w:color="auto" w:fill="E6E6E6"/>
    </w:rPr>
  </w:style>
  <w:style w:type="character" w:styleId="Kommentarzeichen">
    <w:name w:val="annotation reference"/>
    <w:basedOn w:val="Absatz-Standardschriftart"/>
    <w:uiPriority w:val="99"/>
    <w:semiHidden/>
    <w:unhideWhenUsed/>
    <w:rsid w:val="00AE5634"/>
    <w:rPr>
      <w:sz w:val="16"/>
      <w:szCs w:val="16"/>
    </w:rPr>
  </w:style>
  <w:style w:type="paragraph" w:styleId="Kommentartext">
    <w:name w:val="annotation text"/>
    <w:basedOn w:val="Standard"/>
    <w:link w:val="KommentartextZchn"/>
    <w:uiPriority w:val="99"/>
    <w:unhideWhenUsed/>
    <w:rsid w:val="00AE5634"/>
    <w:rPr>
      <w:sz w:val="20"/>
      <w:szCs w:val="20"/>
    </w:rPr>
  </w:style>
  <w:style w:type="character" w:customStyle="1" w:styleId="KommentartextZchn">
    <w:name w:val="Kommentartext Zchn"/>
    <w:basedOn w:val="Absatz-Standardschriftart"/>
    <w:link w:val="Kommentartext"/>
    <w:uiPriority w:val="99"/>
    <w:rsid w:val="00AE5634"/>
    <w:rPr>
      <w:rFonts w:ascii="Times New Roman" w:eastAsia="Times New Roman" w:hAnsi="Times New Roman"/>
      <w:szCs w:val="20"/>
      <w:lang w:val="en-US" w:eastAsia="en-US"/>
    </w:rPr>
  </w:style>
  <w:style w:type="paragraph" w:styleId="Kommentarthema">
    <w:name w:val="annotation subject"/>
    <w:basedOn w:val="Kommentartext"/>
    <w:next w:val="Kommentartext"/>
    <w:link w:val="KommentarthemaZchn"/>
    <w:uiPriority w:val="99"/>
    <w:semiHidden/>
    <w:unhideWhenUsed/>
    <w:rsid w:val="00AE5634"/>
    <w:rPr>
      <w:b/>
      <w:bCs/>
    </w:rPr>
  </w:style>
  <w:style w:type="character" w:customStyle="1" w:styleId="KommentarthemaZchn">
    <w:name w:val="Kommentarthema Zchn"/>
    <w:basedOn w:val="KommentartextZchn"/>
    <w:link w:val="Kommentarthema"/>
    <w:uiPriority w:val="99"/>
    <w:semiHidden/>
    <w:rsid w:val="00AE5634"/>
    <w:rPr>
      <w:rFonts w:ascii="Times New Roman" w:eastAsia="Times New Roman" w:hAnsi="Times New Roman"/>
      <w:b/>
      <w:bCs/>
      <w:szCs w:val="20"/>
      <w:lang w:val="en-US" w:eastAsia="en-US"/>
    </w:rPr>
  </w:style>
  <w:style w:type="character" w:customStyle="1" w:styleId="NichtaufgelsteErwhnung1">
    <w:name w:val="Nicht aufgelöste Erwähnung1"/>
    <w:basedOn w:val="Absatz-Standardschriftart"/>
    <w:uiPriority w:val="99"/>
    <w:unhideWhenUsed/>
    <w:rsid w:val="002E367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170FE1"/>
    <w:rPr>
      <w:color w:val="605E5C"/>
      <w:shd w:val="clear" w:color="auto" w:fill="E1DFDD"/>
    </w:rPr>
  </w:style>
  <w:style w:type="paragraph" w:styleId="berarbeitung">
    <w:name w:val="Revision"/>
    <w:hidden/>
    <w:uiPriority w:val="99"/>
    <w:semiHidden/>
    <w:rsid w:val="004969BC"/>
    <w:rPr>
      <w:rFonts w:ascii="Times New Roman" w:eastAsia="Times New Roman" w:hAnsi="Times New Roman"/>
      <w:sz w:val="24"/>
      <w:szCs w:val="24"/>
      <w:lang w:val="en-US" w:eastAsia="en-US"/>
    </w:rPr>
  </w:style>
  <w:style w:type="character" w:styleId="NichtaufgelsteErwhnung">
    <w:name w:val="Unresolved Mention"/>
    <w:basedOn w:val="Absatz-Standardschriftart"/>
    <w:uiPriority w:val="99"/>
    <w:semiHidden/>
    <w:unhideWhenUsed/>
    <w:rsid w:val="001A6C6E"/>
    <w:rPr>
      <w:color w:val="605E5C"/>
      <w:shd w:val="clear" w:color="auto" w:fill="E1DFDD"/>
    </w:rPr>
  </w:style>
  <w:style w:type="character" w:styleId="Erwhnung">
    <w:name w:val="Mention"/>
    <w:basedOn w:val="Absatz-Standardschriftart"/>
    <w:uiPriority w:val="99"/>
    <w:unhideWhenUsed/>
    <w:rsid w:val="00BE123D"/>
    <w:rPr>
      <w:color w:val="2B579A"/>
      <w:shd w:val="clear" w:color="auto" w:fill="E1DFDD"/>
    </w:rPr>
  </w:style>
  <w:style w:type="table" w:customStyle="1" w:styleId="Tabellenraster1">
    <w:name w:val="Tabellenraster1"/>
    <w:basedOn w:val="NormaleTabelle"/>
    <w:next w:val="Tabellenraster"/>
    <w:uiPriority w:val="59"/>
    <w:rsid w:val="00B665E3"/>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3205">
      <w:bodyDiv w:val="1"/>
      <w:marLeft w:val="0"/>
      <w:marRight w:val="0"/>
      <w:marTop w:val="0"/>
      <w:marBottom w:val="0"/>
      <w:divBdr>
        <w:top w:val="none" w:sz="0" w:space="0" w:color="auto"/>
        <w:left w:val="none" w:sz="0" w:space="0" w:color="auto"/>
        <w:bottom w:val="none" w:sz="0" w:space="0" w:color="auto"/>
        <w:right w:val="none" w:sz="0" w:space="0" w:color="auto"/>
      </w:divBdr>
    </w:div>
    <w:div w:id="271522277">
      <w:bodyDiv w:val="1"/>
      <w:marLeft w:val="0"/>
      <w:marRight w:val="0"/>
      <w:marTop w:val="0"/>
      <w:marBottom w:val="0"/>
      <w:divBdr>
        <w:top w:val="none" w:sz="0" w:space="0" w:color="auto"/>
        <w:left w:val="none" w:sz="0" w:space="0" w:color="auto"/>
        <w:bottom w:val="none" w:sz="0" w:space="0" w:color="auto"/>
        <w:right w:val="none" w:sz="0" w:space="0" w:color="auto"/>
      </w:divBdr>
    </w:div>
    <w:div w:id="391124526">
      <w:bodyDiv w:val="1"/>
      <w:marLeft w:val="0"/>
      <w:marRight w:val="0"/>
      <w:marTop w:val="0"/>
      <w:marBottom w:val="0"/>
      <w:divBdr>
        <w:top w:val="none" w:sz="0" w:space="0" w:color="auto"/>
        <w:left w:val="none" w:sz="0" w:space="0" w:color="auto"/>
        <w:bottom w:val="none" w:sz="0" w:space="0" w:color="auto"/>
        <w:right w:val="none" w:sz="0" w:space="0" w:color="auto"/>
      </w:divBdr>
    </w:div>
    <w:div w:id="638539038">
      <w:bodyDiv w:val="1"/>
      <w:marLeft w:val="0"/>
      <w:marRight w:val="0"/>
      <w:marTop w:val="0"/>
      <w:marBottom w:val="0"/>
      <w:divBdr>
        <w:top w:val="none" w:sz="0" w:space="0" w:color="auto"/>
        <w:left w:val="none" w:sz="0" w:space="0" w:color="auto"/>
        <w:bottom w:val="none" w:sz="0" w:space="0" w:color="auto"/>
        <w:right w:val="none" w:sz="0" w:space="0" w:color="auto"/>
      </w:divBdr>
    </w:div>
    <w:div w:id="1650480755">
      <w:bodyDiv w:val="1"/>
      <w:marLeft w:val="0"/>
      <w:marRight w:val="0"/>
      <w:marTop w:val="0"/>
      <w:marBottom w:val="0"/>
      <w:divBdr>
        <w:top w:val="none" w:sz="0" w:space="0" w:color="auto"/>
        <w:left w:val="none" w:sz="0" w:space="0" w:color="auto"/>
        <w:bottom w:val="none" w:sz="0" w:space="0" w:color="auto"/>
        <w:right w:val="none" w:sz="0" w:space="0" w:color="auto"/>
      </w:divBdr>
    </w:div>
    <w:div w:id="1657756034">
      <w:bodyDiv w:val="1"/>
      <w:marLeft w:val="0"/>
      <w:marRight w:val="0"/>
      <w:marTop w:val="0"/>
      <w:marBottom w:val="0"/>
      <w:divBdr>
        <w:top w:val="none" w:sz="0" w:space="0" w:color="auto"/>
        <w:left w:val="none" w:sz="0" w:space="0" w:color="auto"/>
        <w:bottom w:val="none" w:sz="0" w:space="0" w:color="auto"/>
        <w:right w:val="none" w:sz="0" w:space="0" w:color="auto"/>
      </w:divBdr>
    </w:div>
    <w:div w:id="1829666516">
      <w:bodyDiv w:val="1"/>
      <w:marLeft w:val="0"/>
      <w:marRight w:val="0"/>
      <w:marTop w:val="0"/>
      <w:marBottom w:val="0"/>
      <w:divBdr>
        <w:top w:val="none" w:sz="0" w:space="0" w:color="auto"/>
        <w:left w:val="none" w:sz="0" w:space="0" w:color="auto"/>
        <w:bottom w:val="none" w:sz="0" w:space="0" w:color="auto"/>
        <w:right w:val="none" w:sz="0" w:space="0" w:color="auto"/>
      </w:divBdr>
    </w:div>
    <w:div w:id="1919436498">
      <w:bodyDiv w:val="1"/>
      <w:marLeft w:val="0"/>
      <w:marRight w:val="0"/>
      <w:marTop w:val="0"/>
      <w:marBottom w:val="0"/>
      <w:divBdr>
        <w:top w:val="none" w:sz="0" w:space="0" w:color="auto"/>
        <w:left w:val="none" w:sz="0" w:space="0" w:color="auto"/>
        <w:bottom w:val="none" w:sz="0" w:space="0" w:color="auto"/>
        <w:right w:val="none" w:sz="0" w:space="0" w:color="auto"/>
      </w:divBdr>
    </w:div>
    <w:div w:id="19820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ttform-i40.de/PI40/Redaktion/DE/Newsletter/2021/Ausgabe30/Blitzlicht.html" TargetMode="External"/><Relationship Id="rId18" Type="http://schemas.openxmlformats.org/officeDocument/2006/relationships/image" Target="media/image1.jpg"/><Relationship Id="rId26" Type="http://schemas.openxmlformats.org/officeDocument/2006/relationships/hyperlink" Target="mailto:patrick.wandschneider@berkeleypr.com" TargetMode="External"/><Relationship Id="rId3" Type="http://schemas.openxmlformats.org/officeDocument/2006/relationships/customXml" Target="../customXml/item3.xml"/><Relationship Id="rId21" Type="http://schemas.openxmlformats.org/officeDocument/2006/relationships/hyperlink" Target="https://www.packaging-valley.com/de/" TargetMode="External"/><Relationship Id="rId7" Type="http://schemas.openxmlformats.org/officeDocument/2006/relationships/settings" Target="settings.xml"/><Relationship Id="rId12" Type="http://schemas.openxmlformats.org/officeDocument/2006/relationships/hyperlink" Target="https://www.packaging-valley.com/de/" TargetMode="External"/><Relationship Id="rId17" Type="http://schemas.openxmlformats.org/officeDocument/2006/relationships/hyperlink" Target="https://de.linkedin.com/company/packaging-valley-germany-e-v-" TargetMode="External"/><Relationship Id="rId25" Type="http://schemas.openxmlformats.org/officeDocument/2006/relationships/hyperlink" Target="mailto:Ulrike.Goetz@kuka.com" TargetMode="External"/><Relationship Id="rId2" Type="http://schemas.openxmlformats.org/officeDocument/2006/relationships/customXml" Target="../customXml/item2.xml"/><Relationship Id="rId16" Type="http://schemas.openxmlformats.org/officeDocument/2006/relationships/hyperlink" Target="https://www.linkedin.com/company/open-industry-4-0-alliance/" TargetMode="Externa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industry4.com/de/" TargetMode="External"/><Relationship Id="rId24" Type="http://schemas.openxmlformats.org/officeDocument/2006/relationships/hyperlink" Target="mailto:regine.rueeck@packaging-valley.com" TargetMode="External"/><Relationship Id="rId5" Type="http://schemas.openxmlformats.org/officeDocument/2006/relationships/numbering" Target="numbering.xml"/><Relationship Id="rId15" Type="http://schemas.openxmlformats.org/officeDocument/2006/relationships/hyperlink" Target="https://event.openindustry4.com/" TargetMode="External"/><Relationship Id="rId23" Type="http://schemas.openxmlformats.org/officeDocument/2006/relationships/hyperlink" Target="mailto:info@openindustry4.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ckaging-valley.com/de/newsroom/news/artikel/wiedersehen-auf-der-fachpack-2021-mit-dem-packaging-valley.html" TargetMode="External"/><Relationship Id="rId22" Type="http://schemas.openxmlformats.org/officeDocument/2006/relationships/hyperlink" Target="https://www.openindustry4.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72233\Downloads\SAP_SE_WordTemplate_short_A4_THE_BEST_RUN.dotx" TargetMode="External"/></Relationships>
</file>

<file path=word/theme/theme1.xml><?xml version="1.0" encoding="utf-8"?>
<a:theme xmlns:a="http://schemas.openxmlformats.org/drawingml/2006/main" name="Office Theme">
  <a:themeElements>
    <a:clrScheme name="SAP_colors_2017">
      <a:dk1>
        <a:srgbClr val="000000"/>
      </a:dk1>
      <a:lt1>
        <a:srgbClr val="FFFFFF"/>
      </a:lt1>
      <a:dk2>
        <a:srgbClr val="CCCCCC"/>
      </a:dk2>
      <a:lt2>
        <a:srgbClr val="999999"/>
      </a:lt2>
      <a:accent1>
        <a:srgbClr val="F0AB00"/>
      </a:accent1>
      <a:accent2>
        <a:srgbClr val="666666"/>
      </a:accent2>
      <a:accent3>
        <a:srgbClr val="008FD3"/>
      </a:accent3>
      <a:accent4>
        <a:srgbClr val="4FB81C"/>
      </a:accent4>
      <a:accent5>
        <a:srgbClr val="E35500"/>
      </a:accent5>
      <a:accent6>
        <a:srgbClr val="970A82"/>
      </a:accent6>
      <a:hlink>
        <a:srgbClr val="008FD3"/>
      </a:hlink>
      <a:folHlink>
        <a:srgbClr val="008FD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66edbbd0-cbd7-4aa1-a880-1320ef49a2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A77B27C4662AD40BCCB47B2F70133C0" ma:contentTypeVersion="13" ma:contentTypeDescription="Ein neues Dokument erstellen." ma:contentTypeScope="" ma:versionID="3324e62a25c48c22387f3928a7cfdcbc">
  <xsd:schema xmlns:xsd="http://www.w3.org/2001/XMLSchema" xmlns:xs="http://www.w3.org/2001/XMLSchema" xmlns:p="http://schemas.microsoft.com/office/2006/metadata/properties" xmlns:ns2="960aebbb-0ed1-4027-809e-4d5293582747" xmlns:ns3="66edbbd0-cbd7-4aa1-a880-1320ef49a262" targetNamespace="http://schemas.microsoft.com/office/2006/metadata/properties" ma:root="true" ma:fieldsID="e4c9387e8b344ca07053925eb13d7f89" ns2:_="" ns3:_="">
    <xsd:import namespace="960aebbb-0ed1-4027-809e-4d5293582747"/>
    <xsd:import namespace="66edbbd0-cbd7-4aa1-a880-1320ef49a2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aebbb-0ed1-4027-809e-4d529358274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dbbd0-cbd7-4aa1-a880-1320ef49a2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C7579-4618-453A-BB25-78DEDA78D14D}">
  <ds:schemaRefs>
    <ds:schemaRef ds:uri="http://schemas.microsoft.com/office/2006/metadata/properties"/>
    <ds:schemaRef ds:uri="http://schemas.microsoft.com/office/infopath/2007/PartnerControls"/>
    <ds:schemaRef ds:uri="66edbbd0-cbd7-4aa1-a880-1320ef49a262"/>
  </ds:schemaRefs>
</ds:datastoreItem>
</file>

<file path=customXml/itemProps2.xml><?xml version="1.0" encoding="utf-8"?>
<ds:datastoreItem xmlns:ds="http://schemas.openxmlformats.org/officeDocument/2006/customXml" ds:itemID="{54163943-739C-47D9-B291-C74866B38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aebbb-0ed1-4027-809e-4d5293582747"/>
    <ds:schemaRef ds:uri="66edbbd0-cbd7-4aa1-a880-1320ef49a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60902E-EC04-422A-B098-BACDC2AA0F0E}">
  <ds:schemaRefs>
    <ds:schemaRef ds:uri="http://schemas.microsoft.com/sharepoint/v3/contenttype/forms"/>
  </ds:schemaRefs>
</ds:datastoreItem>
</file>

<file path=customXml/itemProps4.xml><?xml version="1.0" encoding="utf-8"?>
<ds:datastoreItem xmlns:ds="http://schemas.openxmlformats.org/officeDocument/2006/customXml" ds:itemID="{B5ED7F3B-3C8C-494F-A8D0-0468969C1D36}">
  <ds:schemaRefs>
    <ds:schemaRef ds:uri="http://schemas.openxmlformats.org/officeDocument/2006/bibliography"/>
  </ds:schemaRefs>
</ds:datastoreItem>
</file>

<file path=docMetadata/LabelInfo.xml><?xml version="1.0" encoding="utf-8"?>
<clbl:labelList xmlns:clbl="http://schemas.microsoft.com/office/2020/mipLabelMetadata">
  <clbl:label id="{72f988bf-86f1-41af-91ab-2d7cd011db47}" enabled="0" method="" siteId="{72f988bf-86f1-41af-91ab-2d7cd011db47}" removed="1"/>
</clbl:labelList>
</file>

<file path=docProps/app.xml><?xml version="1.0" encoding="utf-8"?>
<Properties xmlns="http://schemas.openxmlformats.org/officeDocument/2006/extended-properties" xmlns:vt="http://schemas.openxmlformats.org/officeDocument/2006/docPropsVTypes">
  <Template>SAP_SE_WordTemplate_short_A4_THE_BEST_RUN.dotx</Template>
  <TotalTime>0</TotalTime>
  <Pages>4</Pages>
  <Words>1215</Words>
  <Characters>7927</Characters>
  <Application>Microsoft Office Word</Application>
  <DocSecurity>0</DocSecurity>
  <Lines>134</Lines>
  <Paragraphs>24</Paragraphs>
  <ScaleCrop>false</ScaleCrop>
  <HeadingPairs>
    <vt:vector size="2" baseType="variant">
      <vt:variant>
        <vt:lpstr>Titel</vt:lpstr>
      </vt:variant>
      <vt:variant>
        <vt:i4>1</vt:i4>
      </vt:variant>
    </vt:vector>
  </HeadingPairs>
  <TitlesOfParts>
    <vt:vector size="1" baseType="lpstr">
      <vt:lpstr/>
    </vt:vector>
  </TitlesOfParts>
  <Company>SAP</Company>
  <LinksUpToDate>false</LinksUpToDate>
  <CharactersWithSpaces>9118</CharactersWithSpaces>
  <SharedDoc>false</SharedDoc>
  <HLinks>
    <vt:vector size="54" baseType="variant">
      <vt:variant>
        <vt:i4>6553626</vt:i4>
      </vt:variant>
      <vt:variant>
        <vt:i4>18</vt:i4>
      </vt:variant>
      <vt:variant>
        <vt:i4>0</vt:i4>
      </vt:variant>
      <vt:variant>
        <vt:i4>5</vt:i4>
      </vt:variant>
      <vt:variant>
        <vt:lpwstr>mailto:info@openindustry4.com</vt:lpwstr>
      </vt:variant>
      <vt:variant>
        <vt:lpwstr/>
      </vt:variant>
      <vt:variant>
        <vt:i4>6357011</vt:i4>
      </vt:variant>
      <vt:variant>
        <vt:i4>15</vt:i4>
      </vt:variant>
      <vt:variant>
        <vt:i4>0</vt:i4>
      </vt:variant>
      <vt:variant>
        <vt:i4>5</vt:i4>
      </vt:variant>
      <vt:variant>
        <vt:lpwstr>mailto:Ulrike.Goetz@kuka.com</vt:lpwstr>
      </vt:variant>
      <vt:variant>
        <vt:lpwstr/>
      </vt:variant>
      <vt:variant>
        <vt:i4>8061008</vt:i4>
      </vt:variant>
      <vt:variant>
        <vt:i4>12</vt:i4>
      </vt:variant>
      <vt:variant>
        <vt:i4>0</vt:i4>
      </vt:variant>
      <vt:variant>
        <vt:i4>5</vt:i4>
      </vt:variant>
      <vt:variant>
        <vt:lpwstr>mailto:stefan.haagn@salt-solutions.de</vt:lpwstr>
      </vt:variant>
      <vt:variant>
        <vt:lpwstr/>
      </vt:variant>
      <vt:variant>
        <vt:i4>7733248</vt:i4>
      </vt:variant>
      <vt:variant>
        <vt:i4>9</vt:i4>
      </vt:variant>
      <vt:variant>
        <vt:i4>0</vt:i4>
      </vt:variant>
      <vt:variant>
        <vt:i4>5</vt:i4>
      </vt:variant>
      <vt:variant>
        <vt:lpwstr>mailto:karl.mayer@berkeleypr.com</vt:lpwstr>
      </vt:variant>
      <vt:variant>
        <vt:lpwstr/>
      </vt:variant>
      <vt:variant>
        <vt:i4>5046351</vt:i4>
      </vt:variant>
      <vt:variant>
        <vt:i4>6</vt:i4>
      </vt:variant>
      <vt:variant>
        <vt:i4>0</vt:i4>
      </vt:variant>
      <vt:variant>
        <vt:i4>5</vt:i4>
      </vt:variant>
      <vt:variant>
        <vt:lpwstr>https://www.linkedin.com/company/open-industry-4-0-alliance/</vt:lpwstr>
      </vt:variant>
      <vt:variant>
        <vt:lpwstr/>
      </vt:variant>
      <vt:variant>
        <vt:i4>1769538</vt:i4>
      </vt:variant>
      <vt:variant>
        <vt:i4>3</vt:i4>
      </vt:variant>
      <vt:variant>
        <vt:i4>0</vt:i4>
      </vt:variant>
      <vt:variant>
        <vt:i4>5</vt:i4>
      </vt:variant>
      <vt:variant>
        <vt:lpwstr>https://cloudblogs.microsoft.com/industry-blog/de-de/manufacturing/2020/02/28/industrie-4-0-weitergedacht-kooperation-von-mckinsey-dcc-microsoft-deutschland/</vt:lpwstr>
      </vt:variant>
      <vt:variant>
        <vt:lpwstr/>
      </vt:variant>
      <vt:variant>
        <vt:i4>4063271</vt:i4>
      </vt:variant>
      <vt:variant>
        <vt:i4>0</vt:i4>
      </vt:variant>
      <vt:variant>
        <vt:i4>0</vt:i4>
      </vt:variant>
      <vt:variant>
        <vt:i4>5</vt:i4>
      </vt:variant>
      <vt:variant>
        <vt:lpwstr>https://azure.microsoft.com/de-de/services/iot-hub/?&amp;ef_id=Cj0KCQjw38-DBhDpARIsADJ3kjlNQraDKSGgcL9DyIRGG8FsqO72m4xNvDcGqPux6PzTnVskIP1wX5EaAu7DEALw_wcB:G:s&amp;OCID=AID2100049_SEM_Cj0KCQjw38-DBhDpARIsADJ3kjlNQraDKSGgcL9DyIRGG8FsqO72m4xNvDcGqPux6PzTnVskIP1wX5EaAu7DEALw_wcB:G:s&amp;dclid=CjgKEAjw38-DBhCr4IuOl4bauXQSJAChrq_UypSWKgdp-ySRu-n2m0SC44mxvkmyWFtm7WwoAvSeLvD_BwE</vt:lpwstr>
      </vt:variant>
      <vt:variant>
        <vt:lpwstr/>
      </vt:variant>
      <vt:variant>
        <vt:i4>8126487</vt:i4>
      </vt:variant>
      <vt:variant>
        <vt:i4>3</vt:i4>
      </vt:variant>
      <vt:variant>
        <vt:i4>0</vt:i4>
      </vt:variant>
      <vt:variant>
        <vt:i4>5</vt:i4>
      </vt:variant>
      <vt:variant>
        <vt:lpwstr>mailto:Martina.Pickhardt@microsoft.com</vt:lpwstr>
      </vt:variant>
      <vt:variant>
        <vt:lpwstr/>
      </vt:variant>
      <vt:variant>
        <vt:i4>8126487</vt:i4>
      </vt:variant>
      <vt:variant>
        <vt:i4>0</vt:i4>
      </vt:variant>
      <vt:variant>
        <vt:i4>0</vt:i4>
      </vt:variant>
      <vt:variant>
        <vt:i4>5</vt:i4>
      </vt:variant>
      <vt:variant>
        <vt:lpwstr>mailto:Martina.Pickhardt@microsoft.com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Rhiem, Max</dc:creator>
  <cp:keywords/>
  <cp:lastModifiedBy>Patrick Wandschneider at Berkeley Kommunikation</cp:lastModifiedBy>
  <cp:revision>14</cp:revision>
  <cp:lastPrinted>2021-04-21T17:37:00Z</cp:lastPrinted>
  <dcterms:created xsi:type="dcterms:W3CDTF">2021-08-30T10:10:00Z</dcterms:created>
  <dcterms:modified xsi:type="dcterms:W3CDTF">2021-09-02T11:40:00Z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0x0101004A77B27C4662AD40BCCB47B2F70133C0</vt:lpwstr>
  </property>
  <property fmtid="{D5CDD505-2E9C-101B-9397-08002B2CF9AE}" pid="3" name="AuthorIds_UIVersion_512">
    <vt:lpwstr>16</vt:lpwstr>
  </property>
  <property fmtid="{D5CDD505-2E9C-101B-9397-08002B2CF9AE}" pid="4" name="_dlc_DocIdItemGuid">
    <vt:lpwstr>017f36b0-5442-4591-8928-8c9cd9c6f226</vt:lpwstr>
  </property>
  <property fmtid="{D5CDD505-2E9C-101B-9397-08002B2CF9AE}" pid="5" name="vti_imgdate">
    <vt:lpwstr>2018-02-28T00:00:00Z</vt:lpwstr>
  </property>
</Properties>
</file>