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139EA" w14:textId="77777777" w:rsidR="005A7EE1" w:rsidRPr="005A7EE1" w:rsidRDefault="005A7EE1" w:rsidP="005A7EE1">
      <w:pPr>
        <w:pStyle w:val="Textkrper3"/>
        <w:tabs>
          <w:tab w:val="left" w:pos="993"/>
        </w:tabs>
        <w:spacing w:line="276" w:lineRule="auto"/>
        <w:rPr>
          <w:rFonts w:ascii="Arial" w:hAnsi="Arial" w:cs="Arial"/>
          <w:szCs w:val="28"/>
          <w:lang w:val="de-DE"/>
        </w:rPr>
      </w:pPr>
      <w:bookmarkStart w:id="0" w:name="_Hlk70001667"/>
      <w:bookmarkStart w:id="1" w:name="_Hlk527711869"/>
    </w:p>
    <w:p w14:paraId="729915AA" w14:textId="600D2A0C" w:rsidR="003A6235" w:rsidRPr="00DC730C" w:rsidRDefault="00DC730C" w:rsidP="003A6235">
      <w:pPr>
        <w:spacing w:before="120" w:after="120"/>
        <w:rPr>
          <w:rFonts w:ascii="Arial" w:hAnsi="Arial" w:cs="Arial"/>
          <w:b/>
          <w:bCs/>
          <w:sz w:val="28"/>
          <w:szCs w:val="32"/>
        </w:rPr>
      </w:pPr>
      <w:r w:rsidRPr="00DC730C">
        <w:rPr>
          <w:rFonts w:ascii="Arial" w:hAnsi="Arial" w:cs="Arial"/>
          <w:b/>
          <w:bCs/>
          <w:sz w:val="28"/>
          <w:szCs w:val="32"/>
        </w:rPr>
        <w:t xml:space="preserve">Open Industry 4.0 Alliance and Packaging Valley to shape Industry 4.0 together </w:t>
      </w:r>
    </w:p>
    <w:p w14:paraId="75E10C59" w14:textId="4BD5DE04" w:rsidR="003A6235" w:rsidRPr="00DC730C" w:rsidRDefault="00DC730C" w:rsidP="003A6235">
      <w:pPr>
        <w:spacing w:before="120" w:after="120"/>
        <w:rPr>
          <w:rFonts w:ascii="Arial" w:eastAsia="Calibri" w:hAnsi="Arial" w:cs="Arial"/>
          <w:bCs/>
          <w:i/>
          <w:sz w:val="22"/>
          <w:szCs w:val="22"/>
          <w:lang w:eastAsia="de-DE"/>
        </w:rPr>
      </w:pPr>
      <w:r w:rsidRPr="00DC730C">
        <w:rPr>
          <w:rFonts w:ascii="Arial" w:eastAsia="Calibri" w:hAnsi="Arial" w:cs="Arial"/>
          <w:bCs/>
          <w:i/>
          <w:sz w:val="22"/>
          <w:szCs w:val="22"/>
          <w:lang w:eastAsia="de-DE"/>
        </w:rPr>
        <w:t xml:space="preserve">The two </w:t>
      </w:r>
      <w:proofErr w:type="spellStart"/>
      <w:r w:rsidRPr="00DC730C">
        <w:rPr>
          <w:rFonts w:ascii="Arial" w:eastAsia="Calibri" w:hAnsi="Arial" w:cs="Arial"/>
          <w:bCs/>
          <w:i/>
          <w:sz w:val="22"/>
          <w:szCs w:val="22"/>
          <w:lang w:eastAsia="de-DE"/>
        </w:rPr>
        <w:t>organisations</w:t>
      </w:r>
      <w:proofErr w:type="spellEnd"/>
      <w:r w:rsidRPr="00DC730C">
        <w:rPr>
          <w:rFonts w:ascii="Arial" w:eastAsia="Calibri" w:hAnsi="Arial" w:cs="Arial"/>
          <w:bCs/>
          <w:i/>
          <w:sz w:val="22"/>
          <w:szCs w:val="22"/>
          <w:lang w:eastAsia="de-DE"/>
        </w:rPr>
        <w:t xml:space="preserve"> </w:t>
      </w:r>
      <w:r w:rsidR="000008C9">
        <w:rPr>
          <w:rFonts w:ascii="Arial" w:eastAsia="Calibri" w:hAnsi="Arial" w:cs="Arial"/>
          <w:bCs/>
          <w:i/>
          <w:sz w:val="22"/>
          <w:szCs w:val="22"/>
          <w:lang w:eastAsia="de-DE"/>
        </w:rPr>
        <w:t>aim</w:t>
      </w:r>
      <w:r w:rsidRPr="00DC730C">
        <w:rPr>
          <w:rFonts w:ascii="Arial" w:eastAsia="Calibri" w:hAnsi="Arial" w:cs="Arial"/>
          <w:bCs/>
          <w:i/>
          <w:sz w:val="22"/>
          <w:szCs w:val="22"/>
          <w:lang w:eastAsia="de-DE"/>
        </w:rPr>
        <w:t xml:space="preserve"> to jointly </w:t>
      </w:r>
      <w:proofErr w:type="spellStart"/>
      <w:r w:rsidRPr="00DC730C">
        <w:rPr>
          <w:rFonts w:ascii="Arial" w:eastAsia="Calibri" w:hAnsi="Arial" w:cs="Arial"/>
          <w:bCs/>
          <w:i/>
          <w:sz w:val="22"/>
          <w:szCs w:val="22"/>
          <w:lang w:eastAsia="de-DE"/>
        </w:rPr>
        <w:t>realise</w:t>
      </w:r>
      <w:proofErr w:type="spellEnd"/>
      <w:r w:rsidRPr="00DC730C">
        <w:rPr>
          <w:rFonts w:ascii="Arial" w:eastAsia="Calibri" w:hAnsi="Arial" w:cs="Arial"/>
          <w:bCs/>
          <w:i/>
          <w:sz w:val="22"/>
          <w:szCs w:val="22"/>
          <w:lang w:eastAsia="de-DE"/>
        </w:rPr>
        <w:t xml:space="preserve"> cross-manufacturer integration in the packaging industry</w:t>
      </w:r>
      <w:r w:rsidR="00754789">
        <w:rPr>
          <w:rFonts w:ascii="Arial" w:eastAsia="Calibri" w:hAnsi="Arial" w:cs="Arial"/>
          <w:bCs/>
          <w:i/>
          <w:sz w:val="22"/>
          <w:szCs w:val="22"/>
          <w:lang w:eastAsia="de-DE"/>
        </w:rPr>
        <w:t xml:space="preserve"> with a </w:t>
      </w:r>
      <w:r w:rsidRPr="00DC730C">
        <w:rPr>
          <w:rFonts w:ascii="Arial" w:eastAsia="Calibri" w:hAnsi="Arial" w:cs="Arial"/>
          <w:bCs/>
          <w:i/>
          <w:sz w:val="22"/>
          <w:szCs w:val="22"/>
          <w:lang w:eastAsia="de-DE"/>
        </w:rPr>
        <w:t>focus on master data management, plant analytics and predictive maintenance</w:t>
      </w:r>
    </w:p>
    <w:p w14:paraId="79B01867" w14:textId="339A0F09" w:rsidR="005A7EE1" w:rsidRPr="00DC730C" w:rsidRDefault="005A7EE1" w:rsidP="005A7EE1">
      <w:pPr>
        <w:spacing w:line="280" w:lineRule="atLeast"/>
        <w:rPr>
          <w:rFonts w:ascii="Arial" w:hAnsi="Arial" w:cs="Arial"/>
          <w:b/>
          <w:bCs/>
          <w:iCs/>
          <w:noProof/>
          <w:sz w:val="20"/>
          <w:szCs w:val="20"/>
        </w:rPr>
      </w:pPr>
    </w:p>
    <w:p w14:paraId="06298907" w14:textId="3FA5359D" w:rsidR="00DC730C" w:rsidRPr="00DC730C" w:rsidRDefault="00DC730C" w:rsidP="00DC730C">
      <w:pPr>
        <w:spacing w:line="280" w:lineRule="atLeast"/>
        <w:rPr>
          <w:rFonts w:ascii="Arial" w:hAnsi="Arial" w:cs="Arial"/>
          <w:noProof/>
          <w:sz w:val="20"/>
          <w:szCs w:val="20"/>
        </w:rPr>
      </w:pPr>
      <w:r w:rsidRPr="003B2A5D">
        <w:rPr>
          <w:rFonts w:ascii="Arial" w:hAnsi="Arial" w:cs="Arial"/>
          <w:b/>
          <w:bCs/>
          <w:noProof/>
          <w:sz w:val="20"/>
          <w:szCs w:val="20"/>
        </w:rPr>
        <w:t xml:space="preserve">Reinach, Switzerland/ Waiblingen, Germany, September </w:t>
      </w:r>
      <w:r w:rsidR="004370FE" w:rsidRPr="003B2A5D">
        <w:rPr>
          <w:rFonts w:ascii="Arial" w:hAnsi="Arial" w:cs="Arial"/>
          <w:b/>
          <w:bCs/>
          <w:noProof/>
          <w:sz w:val="20"/>
          <w:szCs w:val="20"/>
        </w:rPr>
        <w:t xml:space="preserve">6, </w:t>
      </w:r>
      <w:r w:rsidRPr="003B2A5D">
        <w:rPr>
          <w:rFonts w:ascii="Arial" w:hAnsi="Arial" w:cs="Arial"/>
          <w:b/>
          <w:bCs/>
          <w:noProof/>
          <w:sz w:val="20"/>
          <w:szCs w:val="20"/>
        </w:rPr>
        <w:t>2021</w:t>
      </w:r>
      <w:r w:rsidRPr="00DC730C">
        <w:rPr>
          <w:rFonts w:ascii="Arial" w:hAnsi="Arial" w:cs="Arial"/>
          <w:noProof/>
          <w:sz w:val="20"/>
          <w:szCs w:val="20"/>
        </w:rPr>
        <w:t xml:space="preserve"> </w:t>
      </w:r>
      <w:r w:rsidR="004370FE">
        <w:rPr>
          <w:rFonts w:ascii="Arial" w:hAnsi="Arial" w:cs="Arial"/>
          <w:noProof/>
          <w:sz w:val="20"/>
          <w:szCs w:val="20"/>
        </w:rPr>
        <w:t>–</w:t>
      </w:r>
      <w:r w:rsidRPr="00DC730C">
        <w:rPr>
          <w:rFonts w:ascii="Arial" w:hAnsi="Arial" w:cs="Arial"/>
          <w:noProof/>
          <w:sz w:val="20"/>
          <w:szCs w:val="20"/>
        </w:rPr>
        <w:t xml:space="preserve"> The </w:t>
      </w:r>
      <w:hyperlink r:id="rId11" w:history="1">
        <w:r w:rsidRPr="003B2A5D">
          <w:rPr>
            <w:rStyle w:val="Hyperlink"/>
            <w:rFonts w:cs="Arial"/>
            <w:noProof/>
            <w:szCs w:val="20"/>
          </w:rPr>
          <w:t>Open Industry 4.0 Alliance</w:t>
        </w:r>
      </w:hyperlink>
      <w:r w:rsidRPr="00DC730C">
        <w:rPr>
          <w:rFonts w:ascii="Arial" w:hAnsi="Arial" w:cs="Arial"/>
          <w:noProof/>
          <w:sz w:val="20"/>
          <w:szCs w:val="20"/>
        </w:rPr>
        <w:t>, an association of companies aim</w:t>
      </w:r>
      <w:r w:rsidR="009D7FA1">
        <w:rPr>
          <w:rFonts w:ascii="Arial" w:hAnsi="Arial" w:cs="Arial"/>
          <w:noProof/>
          <w:sz w:val="20"/>
          <w:szCs w:val="20"/>
        </w:rPr>
        <w:t>ing</w:t>
      </w:r>
      <w:r w:rsidR="00900138">
        <w:rPr>
          <w:rFonts w:ascii="Arial" w:hAnsi="Arial" w:cs="Arial"/>
          <w:noProof/>
          <w:sz w:val="20"/>
          <w:szCs w:val="20"/>
        </w:rPr>
        <w:t xml:space="preserve"> to </w:t>
      </w:r>
      <w:r w:rsidRPr="00DC730C">
        <w:rPr>
          <w:rFonts w:ascii="Arial" w:hAnsi="Arial" w:cs="Arial"/>
          <w:noProof/>
          <w:sz w:val="20"/>
          <w:szCs w:val="20"/>
        </w:rPr>
        <w:t>driv</w:t>
      </w:r>
      <w:r w:rsidR="00900138">
        <w:rPr>
          <w:rFonts w:ascii="Arial" w:hAnsi="Arial" w:cs="Arial"/>
          <w:noProof/>
          <w:sz w:val="20"/>
          <w:szCs w:val="20"/>
        </w:rPr>
        <w:t>e</w:t>
      </w:r>
      <w:r w:rsidRPr="00DC730C">
        <w:rPr>
          <w:rFonts w:ascii="Arial" w:hAnsi="Arial" w:cs="Arial"/>
          <w:noProof/>
          <w:sz w:val="20"/>
          <w:szCs w:val="20"/>
        </w:rPr>
        <w:t xml:space="preserve"> digitalisation on factory floors, is working with </w:t>
      </w:r>
      <w:hyperlink r:id="rId12" w:history="1">
        <w:r w:rsidRPr="003B2A5D">
          <w:rPr>
            <w:rStyle w:val="Hyperlink"/>
            <w:rFonts w:cs="Arial"/>
            <w:noProof/>
            <w:szCs w:val="20"/>
          </w:rPr>
          <w:t>Packaging Valley</w:t>
        </w:r>
        <w:r w:rsidR="00D325E6" w:rsidRPr="003B2A5D">
          <w:rPr>
            <w:rStyle w:val="Hyperlink"/>
            <w:rFonts w:cs="Arial"/>
            <w:noProof/>
            <w:szCs w:val="20"/>
          </w:rPr>
          <w:t xml:space="preserve"> </w:t>
        </w:r>
        <w:r w:rsidRPr="003B2A5D">
          <w:rPr>
            <w:rStyle w:val="Hyperlink"/>
            <w:rFonts w:cs="Arial"/>
            <w:noProof/>
            <w:szCs w:val="20"/>
          </w:rPr>
          <w:t>Germany e.V.</w:t>
        </w:r>
      </w:hyperlink>
      <w:r w:rsidR="00D325E6">
        <w:rPr>
          <w:rFonts w:ascii="Arial" w:hAnsi="Arial" w:cs="Arial"/>
          <w:noProof/>
          <w:sz w:val="20"/>
          <w:szCs w:val="20"/>
        </w:rPr>
        <w:t xml:space="preserve">, </w:t>
      </w:r>
      <w:r w:rsidRPr="00DC730C">
        <w:rPr>
          <w:rFonts w:ascii="Arial" w:hAnsi="Arial" w:cs="Arial"/>
          <w:noProof/>
          <w:sz w:val="20"/>
          <w:szCs w:val="20"/>
        </w:rPr>
        <w:t xml:space="preserve">a cluster </w:t>
      </w:r>
      <w:r w:rsidR="009B4BD4">
        <w:rPr>
          <w:rFonts w:ascii="Arial" w:hAnsi="Arial" w:cs="Arial"/>
          <w:noProof/>
          <w:sz w:val="20"/>
          <w:szCs w:val="20"/>
        </w:rPr>
        <w:t xml:space="preserve">of organisations </w:t>
      </w:r>
      <w:r w:rsidR="00C06586">
        <w:rPr>
          <w:rFonts w:ascii="Arial" w:hAnsi="Arial" w:cs="Arial"/>
          <w:noProof/>
          <w:sz w:val="20"/>
          <w:szCs w:val="20"/>
        </w:rPr>
        <w:t xml:space="preserve">from </w:t>
      </w:r>
      <w:r w:rsidRPr="00DC730C">
        <w:rPr>
          <w:rFonts w:ascii="Arial" w:hAnsi="Arial" w:cs="Arial"/>
          <w:noProof/>
          <w:sz w:val="20"/>
          <w:szCs w:val="20"/>
        </w:rPr>
        <w:t>the packaging industry in the south of Germany</w:t>
      </w:r>
      <w:r w:rsidR="00D325E6">
        <w:rPr>
          <w:rFonts w:ascii="Arial" w:hAnsi="Arial" w:cs="Arial"/>
          <w:noProof/>
          <w:sz w:val="20"/>
          <w:szCs w:val="20"/>
        </w:rPr>
        <w:t xml:space="preserve">. </w:t>
      </w:r>
      <w:r w:rsidR="005D7175">
        <w:rPr>
          <w:rFonts w:ascii="Arial" w:hAnsi="Arial" w:cs="Arial"/>
          <w:noProof/>
          <w:sz w:val="20"/>
          <w:szCs w:val="20"/>
        </w:rPr>
        <w:t xml:space="preserve">Packaging Valley </w:t>
      </w:r>
      <w:r w:rsidRPr="00DC730C">
        <w:rPr>
          <w:rFonts w:ascii="Arial" w:hAnsi="Arial" w:cs="Arial"/>
          <w:noProof/>
          <w:sz w:val="20"/>
          <w:szCs w:val="20"/>
        </w:rPr>
        <w:t xml:space="preserve">currently </w:t>
      </w:r>
      <w:r w:rsidR="00881711">
        <w:rPr>
          <w:rFonts w:ascii="Arial" w:hAnsi="Arial" w:cs="Arial"/>
          <w:noProof/>
          <w:sz w:val="20"/>
          <w:szCs w:val="20"/>
        </w:rPr>
        <w:t xml:space="preserve">has </w:t>
      </w:r>
      <w:r w:rsidRPr="00DC730C">
        <w:rPr>
          <w:rFonts w:ascii="Arial" w:hAnsi="Arial" w:cs="Arial"/>
          <w:noProof/>
          <w:sz w:val="20"/>
          <w:szCs w:val="20"/>
        </w:rPr>
        <w:t>90 members, includ</w:t>
      </w:r>
      <w:r w:rsidR="00881711">
        <w:rPr>
          <w:rFonts w:ascii="Arial" w:hAnsi="Arial" w:cs="Arial"/>
          <w:noProof/>
          <w:sz w:val="20"/>
          <w:szCs w:val="20"/>
        </w:rPr>
        <w:t>ing</w:t>
      </w:r>
      <w:r w:rsidRPr="00DC730C">
        <w:rPr>
          <w:rFonts w:ascii="Arial" w:hAnsi="Arial" w:cs="Arial"/>
          <w:noProof/>
          <w:sz w:val="20"/>
          <w:szCs w:val="20"/>
        </w:rPr>
        <w:t xml:space="preserve"> manufacturers of packaging systems, packaging machines and their components</w:t>
      </w:r>
      <w:r w:rsidR="00A63162">
        <w:rPr>
          <w:rFonts w:ascii="Arial" w:hAnsi="Arial" w:cs="Arial"/>
          <w:noProof/>
          <w:sz w:val="20"/>
          <w:szCs w:val="20"/>
        </w:rPr>
        <w:t>;</w:t>
      </w:r>
      <w:r w:rsidRPr="00DC730C">
        <w:rPr>
          <w:rFonts w:ascii="Arial" w:hAnsi="Arial" w:cs="Arial"/>
          <w:noProof/>
          <w:sz w:val="20"/>
          <w:szCs w:val="20"/>
        </w:rPr>
        <w:t xml:space="preserve"> providers of software, automation solutions and services</w:t>
      </w:r>
      <w:r w:rsidR="00A63162">
        <w:rPr>
          <w:rFonts w:ascii="Arial" w:hAnsi="Arial" w:cs="Arial"/>
          <w:noProof/>
          <w:sz w:val="20"/>
          <w:szCs w:val="20"/>
        </w:rPr>
        <w:t xml:space="preserve">; and </w:t>
      </w:r>
      <w:r w:rsidRPr="00DC730C">
        <w:rPr>
          <w:rFonts w:ascii="Arial" w:hAnsi="Arial" w:cs="Arial"/>
          <w:noProof/>
          <w:sz w:val="20"/>
          <w:szCs w:val="20"/>
        </w:rPr>
        <w:t xml:space="preserve">cooperation partners. The common goal of </w:t>
      </w:r>
      <w:r w:rsidR="00405BB6">
        <w:rPr>
          <w:rFonts w:ascii="Arial" w:hAnsi="Arial" w:cs="Arial"/>
          <w:noProof/>
          <w:sz w:val="20"/>
          <w:szCs w:val="20"/>
        </w:rPr>
        <w:t xml:space="preserve">both </w:t>
      </w:r>
      <w:r w:rsidRPr="00DC730C">
        <w:rPr>
          <w:rFonts w:ascii="Arial" w:hAnsi="Arial" w:cs="Arial"/>
          <w:noProof/>
          <w:sz w:val="20"/>
          <w:szCs w:val="20"/>
        </w:rPr>
        <w:t xml:space="preserve">associations is the practice-oriented transformation of companies to cross-platform Industry 4.0. Joint working groups will implement standards for practice and develop best </w:t>
      </w:r>
      <w:r w:rsidR="00681A4A">
        <w:rPr>
          <w:rFonts w:ascii="Arial" w:hAnsi="Arial" w:cs="Arial"/>
          <w:noProof/>
          <w:sz w:val="20"/>
          <w:szCs w:val="20"/>
        </w:rPr>
        <w:t xml:space="preserve">use </w:t>
      </w:r>
      <w:r w:rsidRPr="00DC730C">
        <w:rPr>
          <w:rFonts w:ascii="Arial" w:hAnsi="Arial" w:cs="Arial"/>
          <w:noProof/>
          <w:sz w:val="20"/>
          <w:szCs w:val="20"/>
        </w:rPr>
        <w:t xml:space="preserve">cases in the packaging industry. </w:t>
      </w:r>
    </w:p>
    <w:p w14:paraId="53E939F4" w14:textId="77777777" w:rsidR="00DC730C" w:rsidRPr="004370FE" w:rsidRDefault="00DC730C" w:rsidP="004F78D3">
      <w:pPr>
        <w:spacing w:line="280" w:lineRule="atLeast"/>
        <w:rPr>
          <w:rFonts w:ascii="Arial" w:hAnsi="Arial" w:cs="Arial"/>
          <w:b/>
          <w:iCs/>
          <w:noProof/>
          <w:sz w:val="20"/>
          <w:szCs w:val="20"/>
        </w:rPr>
      </w:pPr>
    </w:p>
    <w:p w14:paraId="63E73014" w14:textId="5272D82F" w:rsidR="004F78D3" w:rsidRDefault="00DC730C" w:rsidP="004F78D3">
      <w:pPr>
        <w:spacing w:line="280" w:lineRule="atLeast"/>
        <w:rPr>
          <w:rFonts w:ascii="Arial" w:hAnsi="Arial" w:cs="Arial"/>
          <w:b/>
          <w:iCs/>
          <w:noProof/>
          <w:sz w:val="20"/>
          <w:szCs w:val="20"/>
        </w:rPr>
      </w:pPr>
      <w:r w:rsidRPr="00DC730C">
        <w:rPr>
          <w:rFonts w:ascii="Arial" w:hAnsi="Arial" w:cs="Arial"/>
          <w:b/>
          <w:iCs/>
          <w:noProof/>
          <w:sz w:val="20"/>
          <w:szCs w:val="20"/>
        </w:rPr>
        <w:t>Goals for machine builders in the packaging industry</w:t>
      </w:r>
    </w:p>
    <w:p w14:paraId="1ADC6263" w14:textId="77777777" w:rsidR="00DC730C" w:rsidRPr="00DC730C" w:rsidRDefault="00DC730C" w:rsidP="004F78D3">
      <w:pPr>
        <w:spacing w:line="280" w:lineRule="atLeast"/>
        <w:rPr>
          <w:rFonts w:ascii="Arial" w:hAnsi="Arial" w:cs="Arial"/>
          <w:b/>
          <w:iCs/>
          <w:noProof/>
          <w:sz w:val="20"/>
          <w:szCs w:val="20"/>
        </w:rPr>
      </w:pPr>
    </w:p>
    <w:p w14:paraId="1BEFFEA3" w14:textId="5053D9C1" w:rsidR="00DC730C" w:rsidRPr="00DC730C" w:rsidRDefault="00DC730C" w:rsidP="00DC730C">
      <w:pPr>
        <w:spacing w:line="280" w:lineRule="atLeast"/>
        <w:rPr>
          <w:rFonts w:ascii="Arial" w:hAnsi="Arial" w:cs="Arial"/>
          <w:noProof/>
          <w:sz w:val="20"/>
          <w:szCs w:val="20"/>
        </w:rPr>
      </w:pPr>
      <w:r w:rsidRPr="00DC730C">
        <w:rPr>
          <w:rFonts w:ascii="Arial" w:hAnsi="Arial" w:cs="Arial"/>
          <w:noProof/>
          <w:sz w:val="20"/>
          <w:szCs w:val="20"/>
        </w:rPr>
        <w:t xml:space="preserve">The Open Industry 4.0 Alliance sees great potential in line-related services and </w:t>
      </w:r>
      <w:r w:rsidR="00340F1C">
        <w:rPr>
          <w:rFonts w:ascii="Arial" w:hAnsi="Arial" w:cs="Arial"/>
          <w:noProof/>
          <w:sz w:val="20"/>
          <w:szCs w:val="20"/>
        </w:rPr>
        <w:t xml:space="preserve">in </w:t>
      </w:r>
      <w:r w:rsidRPr="00DC730C">
        <w:rPr>
          <w:rFonts w:ascii="Arial" w:hAnsi="Arial" w:cs="Arial"/>
          <w:noProof/>
          <w:sz w:val="20"/>
          <w:szCs w:val="20"/>
        </w:rPr>
        <w:t xml:space="preserve">bringing together data and information from an entire production environment. The goal of integration without manual intervention </w:t>
      </w:r>
      <w:r w:rsidR="001F33A5">
        <w:rPr>
          <w:rFonts w:ascii="Arial" w:hAnsi="Arial" w:cs="Arial"/>
          <w:noProof/>
          <w:sz w:val="20"/>
          <w:szCs w:val="20"/>
        </w:rPr>
        <w:t xml:space="preserve">can </w:t>
      </w:r>
      <w:r w:rsidRPr="00DC730C">
        <w:rPr>
          <w:rFonts w:ascii="Arial" w:hAnsi="Arial" w:cs="Arial"/>
          <w:noProof/>
          <w:sz w:val="20"/>
          <w:szCs w:val="20"/>
        </w:rPr>
        <w:t xml:space="preserve">become </w:t>
      </w:r>
      <w:r w:rsidR="00C047FD">
        <w:rPr>
          <w:rFonts w:ascii="Arial" w:hAnsi="Arial" w:cs="Arial"/>
          <w:noProof/>
          <w:sz w:val="20"/>
          <w:szCs w:val="20"/>
        </w:rPr>
        <w:t xml:space="preserve">a </w:t>
      </w:r>
      <w:r w:rsidRPr="00DC730C">
        <w:rPr>
          <w:rFonts w:ascii="Arial" w:hAnsi="Arial" w:cs="Arial"/>
          <w:noProof/>
          <w:sz w:val="20"/>
          <w:szCs w:val="20"/>
        </w:rPr>
        <w:t xml:space="preserve">reality through the development of concrete application scenarios for the packaging industry. </w:t>
      </w:r>
      <w:r w:rsidR="00C047FD">
        <w:rPr>
          <w:rFonts w:ascii="Arial" w:hAnsi="Arial" w:cs="Arial"/>
          <w:noProof/>
          <w:sz w:val="20"/>
          <w:szCs w:val="20"/>
        </w:rPr>
        <w:t>With s</w:t>
      </w:r>
      <w:r w:rsidRPr="00DC730C">
        <w:rPr>
          <w:rFonts w:ascii="Arial" w:hAnsi="Arial" w:cs="Arial"/>
          <w:noProof/>
          <w:sz w:val="20"/>
          <w:szCs w:val="20"/>
        </w:rPr>
        <w:t xml:space="preserve">uch ready-made integration kits, members of the two associations </w:t>
      </w:r>
      <w:r w:rsidR="00C047FD">
        <w:rPr>
          <w:rFonts w:ascii="Arial" w:hAnsi="Arial" w:cs="Arial"/>
          <w:noProof/>
          <w:sz w:val="20"/>
          <w:szCs w:val="20"/>
        </w:rPr>
        <w:t xml:space="preserve">will </w:t>
      </w:r>
      <w:r w:rsidRPr="00DC730C">
        <w:rPr>
          <w:rFonts w:ascii="Arial" w:hAnsi="Arial" w:cs="Arial"/>
          <w:noProof/>
          <w:sz w:val="20"/>
          <w:szCs w:val="20"/>
        </w:rPr>
        <w:t xml:space="preserve">be able to implement digital transformation very quickly </w:t>
      </w:r>
      <w:r w:rsidR="00A55EC5">
        <w:rPr>
          <w:rFonts w:ascii="Arial" w:hAnsi="Arial" w:cs="Arial"/>
          <w:noProof/>
          <w:sz w:val="20"/>
          <w:szCs w:val="20"/>
        </w:rPr>
        <w:t>–</w:t>
      </w:r>
      <w:r w:rsidRPr="00DC730C">
        <w:rPr>
          <w:rFonts w:ascii="Arial" w:hAnsi="Arial" w:cs="Arial"/>
          <w:noProof/>
          <w:sz w:val="20"/>
          <w:szCs w:val="20"/>
        </w:rPr>
        <w:t xml:space="preserve"> for example, with uniform structuring and semantics of the operating resources (assets), improved effectiveness of the entire plant (OEE) and </w:t>
      </w:r>
      <w:r w:rsidR="000766FA">
        <w:rPr>
          <w:rFonts w:ascii="Arial" w:hAnsi="Arial" w:cs="Arial"/>
          <w:noProof/>
          <w:sz w:val="20"/>
          <w:szCs w:val="20"/>
        </w:rPr>
        <w:t>deployment of</w:t>
      </w:r>
      <w:r w:rsidRPr="00DC730C">
        <w:rPr>
          <w:rFonts w:ascii="Arial" w:hAnsi="Arial" w:cs="Arial"/>
          <w:noProof/>
          <w:sz w:val="20"/>
          <w:szCs w:val="20"/>
        </w:rPr>
        <w:t xml:space="preserve"> modern methods such as predictive maintenance, which further minimises downtime.</w:t>
      </w:r>
    </w:p>
    <w:p w14:paraId="0FF43A84" w14:textId="77777777" w:rsidR="00DC730C" w:rsidRPr="004370FE" w:rsidRDefault="00DC730C" w:rsidP="004F78D3">
      <w:pPr>
        <w:spacing w:line="280" w:lineRule="atLeast"/>
        <w:rPr>
          <w:rFonts w:ascii="Arial" w:hAnsi="Arial" w:cs="Arial"/>
          <w:noProof/>
          <w:sz w:val="20"/>
          <w:szCs w:val="20"/>
        </w:rPr>
      </w:pPr>
    </w:p>
    <w:p w14:paraId="1AE70862" w14:textId="4006AE16" w:rsidR="00DC730C" w:rsidRDefault="00DC730C" w:rsidP="004F78D3">
      <w:pPr>
        <w:spacing w:line="280" w:lineRule="atLeast"/>
        <w:ind w:left="705" w:hanging="705"/>
        <w:rPr>
          <w:rFonts w:ascii="Arial" w:hAnsi="Arial" w:cs="Arial"/>
          <w:noProof/>
          <w:sz w:val="20"/>
          <w:szCs w:val="20"/>
          <w:lang w:val="de-DE"/>
        </w:rPr>
      </w:pPr>
      <w:r w:rsidRPr="00DC730C">
        <w:rPr>
          <w:rFonts w:ascii="Arial" w:hAnsi="Arial" w:cs="Arial"/>
          <w:noProof/>
          <w:sz w:val="20"/>
          <w:szCs w:val="20"/>
          <w:lang w:val="de-DE"/>
        </w:rPr>
        <w:t xml:space="preserve">The applications are primarily: </w:t>
      </w:r>
    </w:p>
    <w:p w14:paraId="5B516AF7" w14:textId="77777777" w:rsidR="003B2A5D" w:rsidRDefault="003B2A5D" w:rsidP="004F78D3">
      <w:pPr>
        <w:spacing w:line="280" w:lineRule="atLeast"/>
        <w:ind w:left="705" w:hanging="705"/>
        <w:rPr>
          <w:rFonts w:ascii="Arial" w:hAnsi="Arial" w:cs="Arial"/>
          <w:noProof/>
          <w:sz w:val="20"/>
          <w:szCs w:val="20"/>
          <w:lang w:val="de-DE"/>
        </w:rPr>
      </w:pPr>
    </w:p>
    <w:p w14:paraId="76E3B75D" w14:textId="43B6DA08" w:rsidR="00DC730C" w:rsidRPr="00DC730C" w:rsidRDefault="00DC730C" w:rsidP="00DC730C">
      <w:pPr>
        <w:pStyle w:val="Listenabsatz"/>
        <w:numPr>
          <w:ilvl w:val="0"/>
          <w:numId w:val="26"/>
        </w:numPr>
        <w:spacing w:line="280" w:lineRule="atLeast"/>
        <w:rPr>
          <w:rFonts w:ascii="Arial" w:hAnsi="Arial" w:cs="Arial"/>
          <w:noProof/>
          <w:sz w:val="20"/>
          <w:szCs w:val="20"/>
        </w:rPr>
      </w:pPr>
      <w:r w:rsidRPr="00DC730C">
        <w:rPr>
          <w:rFonts w:ascii="Arial" w:hAnsi="Arial" w:cs="Arial"/>
          <w:b/>
          <w:bCs/>
          <w:noProof/>
          <w:sz w:val="20"/>
          <w:szCs w:val="20"/>
        </w:rPr>
        <w:t xml:space="preserve">Master </w:t>
      </w:r>
      <w:r w:rsidR="000766FA">
        <w:rPr>
          <w:rFonts w:ascii="Arial" w:hAnsi="Arial" w:cs="Arial"/>
          <w:b/>
          <w:bCs/>
          <w:noProof/>
          <w:sz w:val="20"/>
          <w:szCs w:val="20"/>
        </w:rPr>
        <w:t>d</w:t>
      </w:r>
      <w:r w:rsidRPr="00DC730C">
        <w:rPr>
          <w:rFonts w:ascii="Arial" w:hAnsi="Arial" w:cs="Arial"/>
          <w:b/>
          <w:bCs/>
          <w:noProof/>
          <w:sz w:val="20"/>
          <w:szCs w:val="20"/>
        </w:rPr>
        <w:t xml:space="preserve">ata </w:t>
      </w:r>
      <w:r w:rsidR="000766FA">
        <w:rPr>
          <w:rFonts w:ascii="Arial" w:hAnsi="Arial" w:cs="Arial"/>
          <w:b/>
          <w:bCs/>
          <w:noProof/>
          <w:sz w:val="20"/>
          <w:szCs w:val="20"/>
        </w:rPr>
        <w:t>m</w:t>
      </w:r>
      <w:r w:rsidRPr="00DC730C">
        <w:rPr>
          <w:rFonts w:ascii="Arial" w:hAnsi="Arial" w:cs="Arial"/>
          <w:b/>
          <w:bCs/>
          <w:noProof/>
          <w:sz w:val="20"/>
          <w:szCs w:val="20"/>
        </w:rPr>
        <w:t xml:space="preserve">anagement: </w:t>
      </w:r>
      <w:r w:rsidRPr="00DC730C">
        <w:rPr>
          <w:rFonts w:ascii="Arial" w:hAnsi="Arial" w:cs="Arial"/>
          <w:noProof/>
          <w:sz w:val="20"/>
          <w:szCs w:val="20"/>
        </w:rPr>
        <w:t xml:space="preserve">Uniform structuring </w:t>
      </w:r>
      <w:r w:rsidR="001D208F">
        <w:rPr>
          <w:rFonts w:ascii="Arial" w:hAnsi="Arial" w:cs="Arial"/>
          <w:noProof/>
          <w:sz w:val="20"/>
          <w:szCs w:val="20"/>
        </w:rPr>
        <w:t>and</w:t>
      </w:r>
      <w:r w:rsidRPr="00DC730C">
        <w:rPr>
          <w:rFonts w:ascii="Arial" w:hAnsi="Arial" w:cs="Arial"/>
          <w:noProof/>
          <w:sz w:val="20"/>
          <w:szCs w:val="20"/>
        </w:rPr>
        <w:t xml:space="preserve"> presentation of the connected operating resources (assets), optimally with joint application or integration of the concept of the management shell as an essential step in the transformation</w:t>
      </w:r>
    </w:p>
    <w:p w14:paraId="18FE7302" w14:textId="76708022" w:rsidR="00DC730C" w:rsidRPr="00DC730C" w:rsidRDefault="00DC730C" w:rsidP="00DC730C">
      <w:pPr>
        <w:pStyle w:val="Listenabsatz"/>
        <w:numPr>
          <w:ilvl w:val="0"/>
          <w:numId w:val="26"/>
        </w:numPr>
        <w:spacing w:line="280" w:lineRule="atLeast"/>
        <w:rPr>
          <w:rFonts w:ascii="Arial" w:hAnsi="Arial" w:cs="Arial"/>
          <w:noProof/>
          <w:sz w:val="20"/>
          <w:szCs w:val="20"/>
        </w:rPr>
      </w:pPr>
      <w:r w:rsidRPr="00DC730C">
        <w:rPr>
          <w:rFonts w:ascii="Arial" w:hAnsi="Arial" w:cs="Arial"/>
          <w:b/>
          <w:bCs/>
          <w:noProof/>
          <w:sz w:val="20"/>
          <w:szCs w:val="20"/>
        </w:rPr>
        <w:t xml:space="preserve">Plant analytics: </w:t>
      </w:r>
      <w:r w:rsidRPr="00DC730C">
        <w:rPr>
          <w:rFonts w:ascii="Arial" w:hAnsi="Arial" w:cs="Arial"/>
          <w:noProof/>
          <w:sz w:val="20"/>
          <w:szCs w:val="20"/>
        </w:rPr>
        <w:t>Analys</w:t>
      </w:r>
      <w:r w:rsidR="001D208F">
        <w:rPr>
          <w:rFonts w:ascii="Arial" w:hAnsi="Arial" w:cs="Arial"/>
          <w:noProof/>
          <w:sz w:val="20"/>
          <w:szCs w:val="20"/>
        </w:rPr>
        <w:t>i</w:t>
      </w:r>
      <w:r w:rsidRPr="00DC730C">
        <w:rPr>
          <w:rFonts w:ascii="Arial" w:hAnsi="Arial" w:cs="Arial"/>
          <w:noProof/>
          <w:sz w:val="20"/>
          <w:szCs w:val="20"/>
        </w:rPr>
        <w:t xml:space="preserve">s of OEE (Overall Equipment Effectiveness) and condition monitoring, both across </w:t>
      </w:r>
      <w:r w:rsidR="00120857">
        <w:rPr>
          <w:rFonts w:ascii="Arial" w:hAnsi="Arial" w:cs="Arial"/>
          <w:noProof/>
          <w:sz w:val="20"/>
          <w:szCs w:val="20"/>
        </w:rPr>
        <w:t xml:space="preserve">individual production </w:t>
      </w:r>
      <w:r w:rsidRPr="00DC730C">
        <w:rPr>
          <w:rFonts w:ascii="Arial" w:hAnsi="Arial" w:cs="Arial"/>
          <w:noProof/>
          <w:sz w:val="20"/>
          <w:szCs w:val="20"/>
        </w:rPr>
        <w:t xml:space="preserve">lines and </w:t>
      </w:r>
      <w:r w:rsidR="00120857">
        <w:rPr>
          <w:rFonts w:ascii="Arial" w:hAnsi="Arial" w:cs="Arial"/>
          <w:noProof/>
          <w:sz w:val="20"/>
          <w:szCs w:val="20"/>
        </w:rPr>
        <w:t>entire production</w:t>
      </w:r>
      <w:r w:rsidRPr="00DC730C">
        <w:rPr>
          <w:rFonts w:ascii="Arial" w:hAnsi="Arial" w:cs="Arial"/>
          <w:noProof/>
          <w:sz w:val="20"/>
          <w:szCs w:val="20"/>
        </w:rPr>
        <w:t>, so that there is more transparency regarding the efficiency of a production plant</w:t>
      </w:r>
    </w:p>
    <w:p w14:paraId="4EA9FFA1" w14:textId="356F1B86" w:rsidR="004F78D3" w:rsidRPr="00DC730C" w:rsidRDefault="00DC730C" w:rsidP="00DC730C">
      <w:pPr>
        <w:pStyle w:val="Listenabsatz"/>
        <w:numPr>
          <w:ilvl w:val="0"/>
          <w:numId w:val="26"/>
        </w:numPr>
        <w:spacing w:line="280" w:lineRule="atLeast"/>
        <w:rPr>
          <w:rFonts w:ascii="Arial" w:hAnsi="Arial" w:cs="Arial"/>
          <w:noProof/>
          <w:sz w:val="20"/>
          <w:szCs w:val="20"/>
        </w:rPr>
      </w:pPr>
      <w:r w:rsidRPr="00DC730C">
        <w:rPr>
          <w:rFonts w:ascii="Arial" w:hAnsi="Arial" w:cs="Arial"/>
          <w:noProof/>
          <w:sz w:val="20"/>
          <w:szCs w:val="20"/>
        </w:rPr>
        <w:t>Information on</w:t>
      </w:r>
      <w:r w:rsidRPr="00DC730C">
        <w:rPr>
          <w:rFonts w:ascii="Arial" w:hAnsi="Arial" w:cs="Arial"/>
          <w:b/>
          <w:bCs/>
          <w:noProof/>
          <w:sz w:val="20"/>
          <w:szCs w:val="20"/>
        </w:rPr>
        <w:t xml:space="preserve"> predictive maintenance </w:t>
      </w:r>
      <w:r w:rsidRPr="00DC730C">
        <w:rPr>
          <w:rFonts w:ascii="Arial" w:hAnsi="Arial" w:cs="Arial"/>
          <w:noProof/>
          <w:sz w:val="20"/>
          <w:szCs w:val="20"/>
        </w:rPr>
        <w:t xml:space="preserve">for machines from different manufacturers. Displayed in a dashboard, users learn when a machine is in danger of failing. </w:t>
      </w:r>
      <w:r w:rsidR="00190FFF">
        <w:rPr>
          <w:rFonts w:ascii="Arial" w:hAnsi="Arial" w:cs="Arial"/>
          <w:noProof/>
          <w:sz w:val="20"/>
          <w:szCs w:val="20"/>
        </w:rPr>
        <w:t>This results in f</w:t>
      </w:r>
      <w:r w:rsidRPr="00DC730C">
        <w:rPr>
          <w:rFonts w:ascii="Arial" w:hAnsi="Arial" w:cs="Arial"/>
          <w:noProof/>
          <w:sz w:val="20"/>
          <w:szCs w:val="20"/>
        </w:rPr>
        <w:t>ewer maintenance breaks and reduced downtime</w:t>
      </w:r>
    </w:p>
    <w:p w14:paraId="5EB4542B" w14:textId="77777777" w:rsidR="00DC730C" w:rsidRPr="00DC730C" w:rsidRDefault="00DC730C" w:rsidP="00DC730C">
      <w:pPr>
        <w:spacing w:line="280" w:lineRule="atLeast"/>
        <w:ind w:left="705" w:hanging="705"/>
        <w:rPr>
          <w:rFonts w:ascii="Arial" w:hAnsi="Arial" w:cs="Arial"/>
          <w:noProof/>
          <w:sz w:val="20"/>
          <w:szCs w:val="20"/>
        </w:rPr>
      </w:pPr>
    </w:p>
    <w:p w14:paraId="635B3C1A" w14:textId="4C9EE8C3" w:rsidR="004F78D3" w:rsidRDefault="00DC730C" w:rsidP="009D29DA">
      <w:pPr>
        <w:spacing w:line="280" w:lineRule="atLeast"/>
        <w:rPr>
          <w:rFonts w:ascii="Arial" w:hAnsi="Arial" w:cs="Arial"/>
          <w:noProof/>
          <w:sz w:val="20"/>
          <w:szCs w:val="20"/>
        </w:rPr>
      </w:pPr>
      <w:r w:rsidRPr="00DC730C">
        <w:rPr>
          <w:rFonts w:ascii="Arial" w:hAnsi="Arial" w:cs="Arial"/>
          <w:noProof/>
          <w:sz w:val="20"/>
          <w:szCs w:val="20"/>
        </w:rPr>
        <w:t xml:space="preserve">Overall, the Open Industry 4.0 Alliance wants to implement its vision of end-to-end networking from the machine to the cloud </w:t>
      </w:r>
      <w:r w:rsidR="008378CB">
        <w:rPr>
          <w:rFonts w:ascii="Arial" w:hAnsi="Arial" w:cs="Arial"/>
          <w:noProof/>
          <w:sz w:val="20"/>
          <w:szCs w:val="20"/>
        </w:rPr>
        <w:t xml:space="preserve">through </w:t>
      </w:r>
      <w:r w:rsidRPr="00DC730C">
        <w:rPr>
          <w:rFonts w:ascii="Arial" w:hAnsi="Arial" w:cs="Arial"/>
          <w:noProof/>
          <w:sz w:val="20"/>
          <w:szCs w:val="20"/>
        </w:rPr>
        <w:t>its proposed architecture</w:t>
      </w:r>
      <w:r w:rsidR="004116A5">
        <w:rPr>
          <w:rFonts w:ascii="Arial" w:hAnsi="Arial" w:cs="Arial"/>
          <w:noProof/>
          <w:sz w:val="20"/>
          <w:szCs w:val="20"/>
        </w:rPr>
        <w:t>,</w:t>
      </w:r>
      <w:r w:rsidRPr="00DC730C">
        <w:rPr>
          <w:rFonts w:ascii="Arial" w:hAnsi="Arial" w:cs="Arial"/>
          <w:noProof/>
          <w:sz w:val="20"/>
          <w:szCs w:val="20"/>
        </w:rPr>
        <w:t xml:space="preserve"> </w:t>
      </w:r>
      <w:r w:rsidR="008378CB">
        <w:rPr>
          <w:rFonts w:ascii="Arial" w:hAnsi="Arial" w:cs="Arial"/>
          <w:noProof/>
          <w:sz w:val="20"/>
          <w:szCs w:val="20"/>
        </w:rPr>
        <w:t>comprising four</w:t>
      </w:r>
      <w:r w:rsidRPr="00DC730C">
        <w:rPr>
          <w:rFonts w:ascii="Arial" w:hAnsi="Arial" w:cs="Arial"/>
          <w:noProof/>
          <w:sz w:val="20"/>
          <w:szCs w:val="20"/>
        </w:rPr>
        <w:t xml:space="preserve"> levels from the factory floor to the cloud. With the help of integration </w:t>
      </w:r>
      <w:r w:rsidR="00910825">
        <w:rPr>
          <w:rFonts w:ascii="Arial" w:hAnsi="Arial" w:cs="Arial"/>
          <w:noProof/>
          <w:sz w:val="20"/>
          <w:szCs w:val="20"/>
        </w:rPr>
        <w:t xml:space="preserve">from </w:t>
      </w:r>
      <w:r w:rsidRPr="00DC730C">
        <w:rPr>
          <w:rFonts w:ascii="Arial" w:hAnsi="Arial" w:cs="Arial"/>
          <w:noProof/>
          <w:sz w:val="20"/>
          <w:szCs w:val="20"/>
        </w:rPr>
        <w:t xml:space="preserve">other machine manufacturers in the packaging industry, this should become </w:t>
      </w:r>
      <w:r w:rsidR="00910825">
        <w:rPr>
          <w:rFonts w:ascii="Arial" w:hAnsi="Arial" w:cs="Arial"/>
          <w:noProof/>
          <w:sz w:val="20"/>
          <w:szCs w:val="20"/>
        </w:rPr>
        <w:t xml:space="preserve">a </w:t>
      </w:r>
      <w:r w:rsidRPr="00DC730C">
        <w:rPr>
          <w:rFonts w:ascii="Arial" w:hAnsi="Arial" w:cs="Arial"/>
          <w:noProof/>
          <w:sz w:val="20"/>
          <w:szCs w:val="20"/>
        </w:rPr>
        <w:t>reality even faster.</w:t>
      </w:r>
    </w:p>
    <w:p w14:paraId="2300C3AD" w14:textId="77777777" w:rsidR="00DC730C" w:rsidRPr="00DC730C" w:rsidRDefault="00DC730C" w:rsidP="009D29DA">
      <w:pPr>
        <w:spacing w:line="280" w:lineRule="atLeast"/>
        <w:rPr>
          <w:rFonts w:ascii="Arial" w:hAnsi="Arial" w:cs="Arial"/>
          <w:noProof/>
          <w:sz w:val="20"/>
          <w:szCs w:val="20"/>
        </w:rPr>
      </w:pPr>
    </w:p>
    <w:p w14:paraId="08E7729F" w14:textId="327C53B7" w:rsidR="002B76D9" w:rsidRPr="00DC730C" w:rsidRDefault="00DC730C" w:rsidP="009D29DA">
      <w:pPr>
        <w:spacing w:line="280" w:lineRule="atLeast"/>
        <w:rPr>
          <w:rFonts w:ascii="Arial" w:hAnsi="Arial" w:cs="Arial"/>
          <w:noProof/>
          <w:sz w:val="20"/>
          <w:szCs w:val="20"/>
        </w:rPr>
      </w:pPr>
      <w:r w:rsidRPr="00DC730C">
        <w:rPr>
          <w:rFonts w:ascii="Arial" w:hAnsi="Arial" w:cs="Arial"/>
          <w:noProof/>
          <w:sz w:val="20"/>
          <w:szCs w:val="20"/>
        </w:rPr>
        <w:t xml:space="preserve">"OEMs from the packaging machine industry in particular can use the Open Industry 4.0 Alliance as a joint platform to develop interoperable Industry 4.0 products for their customers in the pharmaceutical, medical, food and consumer goods sectors," says Dr Marius Grathwohl, Chairman Industry Focused Workgroups of the Open Industry 4.0 Alliance and Vice President Digital Products and Transformation </w:t>
      </w:r>
      <w:r w:rsidRPr="00DC730C">
        <w:rPr>
          <w:rFonts w:ascii="Arial" w:hAnsi="Arial" w:cs="Arial"/>
          <w:noProof/>
          <w:sz w:val="20"/>
          <w:szCs w:val="20"/>
        </w:rPr>
        <w:lastRenderedPageBreak/>
        <w:t>at MULTIVAC Group. "We place great emphasis on teamwork and there will be regular exchanges with Packaging Valley's 'Technology Trends</w:t>
      </w:r>
      <w:r w:rsidR="00CE4B33">
        <w:rPr>
          <w:rFonts w:ascii="Arial" w:hAnsi="Arial" w:cs="Arial"/>
          <w:noProof/>
          <w:sz w:val="20"/>
          <w:szCs w:val="20"/>
        </w:rPr>
        <w:t>’</w:t>
      </w:r>
      <w:r w:rsidRPr="00DC730C">
        <w:rPr>
          <w:rFonts w:ascii="Arial" w:hAnsi="Arial" w:cs="Arial"/>
          <w:noProof/>
          <w:sz w:val="20"/>
          <w:szCs w:val="20"/>
        </w:rPr>
        <w:t xml:space="preserve"> </w:t>
      </w:r>
      <w:r w:rsidR="00CE4B33">
        <w:rPr>
          <w:rFonts w:ascii="Arial" w:hAnsi="Arial" w:cs="Arial"/>
          <w:noProof/>
          <w:sz w:val="20"/>
          <w:szCs w:val="20"/>
        </w:rPr>
        <w:t>w</w:t>
      </w:r>
      <w:r w:rsidRPr="00DC730C">
        <w:rPr>
          <w:rFonts w:ascii="Arial" w:hAnsi="Arial" w:cs="Arial"/>
          <w:noProof/>
          <w:sz w:val="20"/>
          <w:szCs w:val="20"/>
        </w:rPr>
        <w:t xml:space="preserve">orking </w:t>
      </w:r>
      <w:r w:rsidR="00CE4B33">
        <w:rPr>
          <w:rFonts w:ascii="Arial" w:hAnsi="Arial" w:cs="Arial"/>
          <w:noProof/>
          <w:sz w:val="20"/>
          <w:szCs w:val="20"/>
        </w:rPr>
        <w:t>g</w:t>
      </w:r>
      <w:r w:rsidRPr="00DC730C">
        <w:rPr>
          <w:rFonts w:ascii="Arial" w:hAnsi="Arial" w:cs="Arial"/>
          <w:noProof/>
          <w:sz w:val="20"/>
          <w:szCs w:val="20"/>
        </w:rPr>
        <w:t>roup and representatives of the Alliance."</w:t>
      </w:r>
    </w:p>
    <w:p w14:paraId="205F89F3" w14:textId="77777777" w:rsidR="00DC730C" w:rsidRPr="00120857" w:rsidRDefault="00DC730C" w:rsidP="009D29DA">
      <w:pPr>
        <w:spacing w:line="280" w:lineRule="atLeast"/>
        <w:rPr>
          <w:rFonts w:ascii="Arial" w:hAnsi="Arial" w:cs="Arial"/>
          <w:noProof/>
          <w:sz w:val="20"/>
          <w:szCs w:val="20"/>
        </w:rPr>
      </w:pPr>
    </w:p>
    <w:p w14:paraId="586C8824" w14:textId="66A46A8C" w:rsidR="00A042CD" w:rsidRPr="00DC730C" w:rsidRDefault="00DC730C" w:rsidP="009D29DA">
      <w:pPr>
        <w:spacing w:line="280" w:lineRule="atLeast"/>
        <w:rPr>
          <w:rFonts w:ascii="Arial" w:hAnsi="Arial" w:cs="Arial"/>
          <w:noProof/>
          <w:sz w:val="20"/>
          <w:szCs w:val="20"/>
        </w:rPr>
      </w:pPr>
      <w:r w:rsidRPr="00DC730C">
        <w:rPr>
          <w:rFonts w:ascii="Arial" w:hAnsi="Arial" w:cs="Arial"/>
          <w:noProof/>
          <w:sz w:val="20"/>
          <w:szCs w:val="20"/>
        </w:rPr>
        <w:t xml:space="preserve">For the Packaging Valley Germany cluster, the topics of sustainability and technology are the focus of activities. In the Technology Trends working group, the member companies deal with innovative technologies and their fields of application, which are strongly characterised by digitalisation. In addition to the topics that can be subsumed under the term Industry 4.0, it is technologies such as artificial intelligence, digital engineering, VR/AR and sustainable plant design that are dealt with jointly </w:t>
      </w:r>
      <w:r w:rsidR="003D1263">
        <w:rPr>
          <w:rFonts w:ascii="Arial" w:hAnsi="Arial" w:cs="Arial"/>
          <w:noProof/>
          <w:sz w:val="20"/>
          <w:szCs w:val="20"/>
        </w:rPr>
        <w:t>by</w:t>
      </w:r>
      <w:r w:rsidRPr="00DC730C">
        <w:rPr>
          <w:rFonts w:ascii="Arial" w:hAnsi="Arial" w:cs="Arial"/>
          <w:noProof/>
          <w:sz w:val="20"/>
          <w:szCs w:val="20"/>
        </w:rPr>
        <w:t xml:space="preserve"> the working group.</w:t>
      </w:r>
    </w:p>
    <w:p w14:paraId="5D3844FE" w14:textId="77777777" w:rsidR="00DC730C" w:rsidRPr="00120857" w:rsidRDefault="00DC730C" w:rsidP="00BF0F27">
      <w:pPr>
        <w:spacing w:line="280" w:lineRule="atLeast"/>
        <w:rPr>
          <w:rFonts w:ascii="Arial" w:hAnsi="Arial" w:cs="Arial"/>
          <w:noProof/>
          <w:sz w:val="20"/>
          <w:szCs w:val="20"/>
        </w:rPr>
      </w:pPr>
    </w:p>
    <w:p w14:paraId="5A9CF872" w14:textId="4C98593F" w:rsidR="00707298" w:rsidRDefault="00DC730C" w:rsidP="002048AB">
      <w:pPr>
        <w:spacing w:line="280" w:lineRule="atLeast"/>
        <w:rPr>
          <w:rFonts w:ascii="Arial" w:hAnsi="Arial" w:cs="Arial"/>
          <w:noProof/>
          <w:sz w:val="20"/>
          <w:szCs w:val="20"/>
        </w:rPr>
      </w:pPr>
      <w:r w:rsidRPr="00DC730C">
        <w:rPr>
          <w:rFonts w:ascii="Arial" w:hAnsi="Arial" w:cs="Arial"/>
          <w:noProof/>
          <w:sz w:val="20"/>
          <w:szCs w:val="20"/>
        </w:rPr>
        <w:t>"By cooperating with the Open Industry 4.0 Alliance, Packaging Valley expects even more implementation orientation and very practical projects," says Sabine Gauger, Chairwoman of Packaging Valley Germany e.V. and Managing Support Manager at OPTIMA packaging group GmbH</w:t>
      </w:r>
      <w:r w:rsidR="00C4590A">
        <w:rPr>
          <w:rFonts w:ascii="Arial" w:hAnsi="Arial" w:cs="Arial"/>
          <w:noProof/>
          <w:sz w:val="20"/>
          <w:szCs w:val="20"/>
        </w:rPr>
        <w:t>.</w:t>
      </w:r>
      <w:r w:rsidRPr="00DC730C">
        <w:rPr>
          <w:rFonts w:ascii="Arial" w:hAnsi="Arial" w:cs="Arial"/>
          <w:noProof/>
          <w:sz w:val="20"/>
          <w:szCs w:val="20"/>
        </w:rPr>
        <w:t xml:space="preserve"> "Companies like Balluff, Harro Höflinger, Murrelektronik and Optima are already members of both Packaging Valley and the Alliance</w:t>
      </w:r>
      <w:r w:rsidR="000B7F2E">
        <w:rPr>
          <w:rFonts w:ascii="Arial" w:hAnsi="Arial" w:cs="Arial"/>
          <w:noProof/>
          <w:sz w:val="20"/>
          <w:szCs w:val="20"/>
        </w:rPr>
        <w:t>, s</w:t>
      </w:r>
      <w:r w:rsidRPr="00DC730C">
        <w:rPr>
          <w:rFonts w:ascii="Arial" w:hAnsi="Arial" w:cs="Arial"/>
          <w:noProof/>
          <w:sz w:val="20"/>
          <w:szCs w:val="20"/>
        </w:rPr>
        <w:t>o cooperation on concrete use cases is an obvious step. For us as a packaging industry cluster, this cooperation offers the potential for real added value."</w:t>
      </w:r>
    </w:p>
    <w:p w14:paraId="0D22A4D8" w14:textId="77777777" w:rsidR="00DC730C" w:rsidRPr="00DC730C" w:rsidRDefault="00DC730C" w:rsidP="002048AB">
      <w:pPr>
        <w:spacing w:line="280" w:lineRule="atLeast"/>
        <w:rPr>
          <w:rFonts w:ascii="Arial" w:hAnsi="Arial" w:cs="Arial"/>
          <w:b/>
          <w:iCs/>
          <w:noProof/>
          <w:sz w:val="20"/>
          <w:szCs w:val="20"/>
        </w:rPr>
      </w:pPr>
    </w:p>
    <w:p w14:paraId="47AAD562" w14:textId="77777777" w:rsidR="00DC730C" w:rsidRPr="00DC730C" w:rsidRDefault="00DC730C" w:rsidP="00DC730C">
      <w:pPr>
        <w:spacing w:line="280" w:lineRule="atLeast"/>
        <w:rPr>
          <w:rFonts w:ascii="Arial" w:hAnsi="Arial" w:cs="Arial"/>
          <w:b/>
          <w:bCs/>
          <w:noProof/>
          <w:sz w:val="20"/>
          <w:szCs w:val="20"/>
        </w:rPr>
      </w:pPr>
      <w:bookmarkStart w:id="2" w:name="_Hlk527711649"/>
      <w:r w:rsidRPr="00DC730C">
        <w:rPr>
          <w:rFonts w:ascii="Arial" w:hAnsi="Arial" w:cs="Arial"/>
          <w:b/>
          <w:bCs/>
          <w:noProof/>
          <w:sz w:val="20"/>
          <w:szCs w:val="20"/>
        </w:rPr>
        <w:t xml:space="preserve">Event notes: </w:t>
      </w:r>
    </w:p>
    <w:p w14:paraId="7FC8DDA0" w14:textId="77777777" w:rsidR="00DC730C" w:rsidRPr="00DC730C" w:rsidRDefault="00DC730C" w:rsidP="00DC730C">
      <w:pPr>
        <w:spacing w:line="280" w:lineRule="atLeast"/>
        <w:rPr>
          <w:rFonts w:ascii="Arial" w:hAnsi="Arial" w:cs="Arial"/>
          <w:b/>
          <w:bCs/>
          <w:noProof/>
          <w:sz w:val="20"/>
          <w:szCs w:val="20"/>
        </w:rPr>
      </w:pPr>
    </w:p>
    <w:p w14:paraId="57EB38D6" w14:textId="3091D847" w:rsidR="00DC730C" w:rsidRPr="00DC730C" w:rsidRDefault="00DC730C" w:rsidP="00DC730C">
      <w:pPr>
        <w:spacing w:line="280" w:lineRule="atLeast"/>
        <w:rPr>
          <w:rFonts w:ascii="Arial" w:hAnsi="Arial" w:cs="Arial"/>
          <w:b/>
          <w:bCs/>
          <w:noProof/>
          <w:sz w:val="20"/>
          <w:szCs w:val="20"/>
        </w:rPr>
      </w:pPr>
      <w:r w:rsidRPr="00DC730C">
        <w:rPr>
          <w:rFonts w:ascii="Arial" w:hAnsi="Arial" w:cs="Arial"/>
          <w:b/>
          <w:bCs/>
          <w:noProof/>
          <w:sz w:val="20"/>
          <w:szCs w:val="20"/>
        </w:rPr>
        <w:t>"FACHPACK" in Nuremberg from 28 to 30 September 2021</w:t>
      </w:r>
    </w:p>
    <w:p w14:paraId="75F0515D" w14:textId="6622D9FB" w:rsidR="00DC730C" w:rsidRPr="00DC730C" w:rsidRDefault="00DC730C" w:rsidP="00DC730C">
      <w:pPr>
        <w:spacing w:line="280" w:lineRule="atLeast"/>
        <w:rPr>
          <w:rFonts w:ascii="Arial" w:hAnsi="Arial" w:cs="Arial"/>
          <w:noProof/>
          <w:sz w:val="20"/>
          <w:szCs w:val="20"/>
        </w:rPr>
      </w:pPr>
      <w:r w:rsidRPr="00DC730C">
        <w:rPr>
          <w:rFonts w:ascii="Arial" w:hAnsi="Arial" w:cs="Arial"/>
          <w:noProof/>
          <w:sz w:val="20"/>
          <w:szCs w:val="20"/>
        </w:rPr>
        <w:t xml:space="preserve">Packaging Valley will be present at the packaging trade fair with 23 members. 14 of them are represented at </w:t>
      </w:r>
      <w:r w:rsidR="007B512C">
        <w:rPr>
          <w:rFonts w:ascii="Arial" w:hAnsi="Arial" w:cs="Arial"/>
          <w:noProof/>
          <w:sz w:val="20"/>
          <w:szCs w:val="20"/>
        </w:rPr>
        <w:t xml:space="preserve">a </w:t>
      </w:r>
      <w:r w:rsidRPr="00DC730C">
        <w:rPr>
          <w:rFonts w:ascii="Arial" w:hAnsi="Arial" w:cs="Arial"/>
          <w:noProof/>
          <w:sz w:val="20"/>
          <w:szCs w:val="20"/>
        </w:rPr>
        <w:t>joint stand in Hall 3C / Stand 237. Plant manufacturers, component manufacturers, automation companies and service providers will present themselves clearly and compactly.</w:t>
      </w:r>
    </w:p>
    <w:p w14:paraId="1F6E6502" w14:textId="77777777" w:rsidR="00DC730C" w:rsidRPr="00DC730C" w:rsidRDefault="00DC730C" w:rsidP="00DC730C">
      <w:pPr>
        <w:spacing w:line="280" w:lineRule="atLeast"/>
        <w:rPr>
          <w:rFonts w:ascii="Arial" w:hAnsi="Arial" w:cs="Arial"/>
          <w:noProof/>
          <w:sz w:val="20"/>
          <w:szCs w:val="20"/>
        </w:rPr>
      </w:pPr>
    </w:p>
    <w:p w14:paraId="5FEE7978" w14:textId="6925B9E4" w:rsidR="005677DF" w:rsidRPr="00DC730C" w:rsidRDefault="00DC730C" w:rsidP="00DC730C">
      <w:pPr>
        <w:spacing w:line="280" w:lineRule="atLeast"/>
        <w:rPr>
          <w:rFonts w:ascii="Arial" w:hAnsi="Arial" w:cs="Arial"/>
          <w:noProof/>
          <w:sz w:val="20"/>
          <w:szCs w:val="20"/>
        </w:rPr>
      </w:pPr>
      <w:r w:rsidRPr="00DC730C">
        <w:rPr>
          <w:rFonts w:ascii="Arial" w:hAnsi="Arial" w:cs="Arial"/>
          <w:noProof/>
          <w:sz w:val="20"/>
          <w:szCs w:val="20"/>
        </w:rPr>
        <w:t xml:space="preserve">More info: </w:t>
      </w:r>
      <w:hyperlink r:id="rId13" w:history="1">
        <w:r w:rsidR="000D5F0A" w:rsidRPr="00DC730C">
          <w:rPr>
            <w:rStyle w:val="Hyperlink"/>
            <w:rFonts w:cs="Arial"/>
            <w:noProof/>
            <w:szCs w:val="20"/>
          </w:rPr>
          <w:t>Packaging Valley auf der FACHPACK 2021</w:t>
        </w:r>
      </w:hyperlink>
    </w:p>
    <w:p w14:paraId="5BE12C70" w14:textId="77777777" w:rsidR="00C37EFE" w:rsidRPr="00DC730C" w:rsidRDefault="00C37EFE" w:rsidP="00897664">
      <w:pPr>
        <w:spacing w:line="280" w:lineRule="atLeast"/>
        <w:rPr>
          <w:rFonts w:ascii="Arial" w:hAnsi="Arial" w:cs="Arial"/>
          <w:b/>
          <w:bCs/>
          <w:noProof/>
          <w:sz w:val="20"/>
          <w:szCs w:val="20"/>
        </w:rPr>
      </w:pPr>
    </w:p>
    <w:p w14:paraId="1D9D36D8" w14:textId="43C77CF4" w:rsidR="00897664" w:rsidRPr="00DC730C" w:rsidRDefault="00DC730C" w:rsidP="00897664">
      <w:pPr>
        <w:spacing w:line="280" w:lineRule="atLeast"/>
        <w:rPr>
          <w:rFonts w:ascii="Arial" w:hAnsi="Arial" w:cs="Arial"/>
          <w:noProof/>
          <w:sz w:val="20"/>
          <w:szCs w:val="20"/>
        </w:rPr>
      </w:pPr>
      <w:r w:rsidRPr="00DC730C">
        <w:rPr>
          <w:rFonts w:ascii="Arial" w:hAnsi="Arial" w:cs="Arial"/>
          <w:b/>
          <w:bCs/>
          <w:noProof/>
          <w:sz w:val="20"/>
          <w:szCs w:val="20"/>
        </w:rPr>
        <w:t>"Digitize your Food" on 6 and 7 October at Multivac in Wolfertschwenden</w:t>
      </w:r>
    </w:p>
    <w:p w14:paraId="1B9DD814" w14:textId="77777777" w:rsidR="00DC730C" w:rsidRPr="00DC730C" w:rsidRDefault="00DC730C" w:rsidP="00DC730C">
      <w:pPr>
        <w:spacing w:line="280" w:lineRule="atLeast"/>
        <w:rPr>
          <w:rFonts w:ascii="Arial" w:hAnsi="Arial" w:cs="Arial"/>
          <w:noProof/>
          <w:sz w:val="20"/>
          <w:szCs w:val="20"/>
        </w:rPr>
      </w:pPr>
      <w:r w:rsidRPr="00DC730C">
        <w:rPr>
          <w:rFonts w:ascii="Arial" w:hAnsi="Arial" w:cs="Arial"/>
          <w:noProof/>
          <w:sz w:val="20"/>
          <w:szCs w:val="20"/>
        </w:rPr>
        <w:t>The Open Industry 4.0 Alliance and MULTIVAC invite customers and interested parties from the food and packaging industry to experience the Alliance's digital transformation first-hand. At Multivac's headquarters in the Allgäu region of Germany, Multivac and the Alliance will provide an insight into the development of digital strategies, their implementation and ultimately the exploitation of optimisation potential in day-to-day operations.</w:t>
      </w:r>
    </w:p>
    <w:p w14:paraId="1177492A" w14:textId="77777777" w:rsidR="00DC730C" w:rsidRPr="00DC730C" w:rsidRDefault="00DC730C" w:rsidP="00DC730C">
      <w:pPr>
        <w:spacing w:line="280" w:lineRule="atLeast"/>
        <w:rPr>
          <w:rFonts w:ascii="Arial" w:hAnsi="Arial" w:cs="Arial"/>
          <w:noProof/>
          <w:sz w:val="20"/>
          <w:szCs w:val="20"/>
        </w:rPr>
      </w:pPr>
    </w:p>
    <w:p w14:paraId="2E4EBDF0" w14:textId="1CD84401" w:rsidR="00C07BD3" w:rsidRPr="00120857" w:rsidRDefault="00DC730C" w:rsidP="00897664">
      <w:pPr>
        <w:spacing w:line="280" w:lineRule="atLeast"/>
        <w:rPr>
          <w:rFonts w:ascii="Arial" w:hAnsi="Arial" w:cs="Arial"/>
          <w:noProof/>
          <w:sz w:val="20"/>
          <w:szCs w:val="20"/>
        </w:rPr>
      </w:pPr>
      <w:r w:rsidRPr="00DC730C">
        <w:rPr>
          <w:rFonts w:ascii="Arial" w:hAnsi="Arial" w:cs="Arial"/>
          <w:noProof/>
          <w:sz w:val="20"/>
          <w:szCs w:val="20"/>
        </w:rPr>
        <w:t xml:space="preserve">Information and registration at: </w:t>
      </w:r>
      <w:hyperlink r:id="rId14" w:history="1">
        <w:r w:rsidR="00C07BD3" w:rsidRPr="00DC730C">
          <w:rPr>
            <w:rStyle w:val="Hyperlink"/>
            <w:rFonts w:cs="Arial"/>
            <w:noProof/>
            <w:szCs w:val="20"/>
          </w:rPr>
          <w:t>https://event.openindustry4.com/</w:t>
        </w:r>
      </w:hyperlink>
    </w:p>
    <w:p w14:paraId="5D1BD7E5" w14:textId="77777777" w:rsidR="0048038E" w:rsidRPr="00D738CE" w:rsidRDefault="0048038E" w:rsidP="0048038E">
      <w:pPr>
        <w:rPr>
          <w:rFonts w:ascii="Arial" w:hAnsi="Arial"/>
          <w:sz w:val="18"/>
          <w:szCs w:val="26"/>
          <w:lang w:eastAsia="de-DE"/>
        </w:rPr>
      </w:pPr>
    </w:p>
    <w:p w14:paraId="4161E8B2" w14:textId="5DA9B0EF" w:rsidR="003B3F48" w:rsidRPr="00D738CE" w:rsidRDefault="005A7EE1" w:rsidP="0048038E">
      <w:pPr>
        <w:rPr>
          <w:rFonts w:ascii="Arial" w:hAnsi="Arial"/>
          <w:b/>
          <w:bCs/>
          <w:sz w:val="18"/>
          <w:szCs w:val="18"/>
          <w:lang w:val="de-DE" w:eastAsia="de-DE"/>
        </w:rPr>
      </w:pPr>
      <w:r w:rsidRPr="00D738CE">
        <w:rPr>
          <w:rFonts w:ascii="Arial" w:hAnsi="Arial"/>
          <w:b/>
          <w:bCs/>
          <w:sz w:val="18"/>
          <w:szCs w:val="18"/>
          <w:lang w:val="de-DE" w:eastAsia="de-DE"/>
        </w:rPr>
        <w:t xml:space="preserve">LinkedIn: </w:t>
      </w:r>
      <w:hyperlink r:id="rId15" w:history="1">
        <w:r w:rsidRPr="00D738CE">
          <w:rPr>
            <w:rStyle w:val="Hyperlink"/>
            <w:sz w:val="18"/>
            <w:szCs w:val="18"/>
            <w:lang w:val="de-DE"/>
          </w:rPr>
          <w:t>https://www.linkedin.com/company/open-industry-4-0-alliance/</w:t>
        </w:r>
      </w:hyperlink>
    </w:p>
    <w:p w14:paraId="262C8059" w14:textId="4925D913" w:rsidR="005A7EE1" w:rsidRDefault="005A7EE1" w:rsidP="0048038E">
      <w:pPr>
        <w:rPr>
          <w:rFonts w:ascii="Arial" w:hAnsi="Arial"/>
          <w:sz w:val="18"/>
          <w:szCs w:val="18"/>
          <w:lang w:eastAsia="de-DE"/>
        </w:rPr>
      </w:pPr>
      <w:r w:rsidRPr="00D738CE">
        <w:rPr>
          <w:rFonts w:ascii="Arial" w:hAnsi="Arial"/>
          <w:b/>
          <w:bCs/>
          <w:sz w:val="18"/>
          <w:szCs w:val="18"/>
          <w:lang w:eastAsia="de-DE"/>
        </w:rPr>
        <w:t xml:space="preserve">Hashtag: </w:t>
      </w:r>
      <w:r w:rsidRPr="00D738CE">
        <w:rPr>
          <w:rFonts w:ascii="Arial" w:hAnsi="Arial"/>
          <w:sz w:val="18"/>
          <w:szCs w:val="18"/>
          <w:lang w:eastAsia="de-DE"/>
        </w:rPr>
        <w:t>#OI4Alliance</w:t>
      </w:r>
      <w:r w:rsidR="00D02B1C" w:rsidRPr="00D738CE">
        <w:rPr>
          <w:rFonts w:ascii="Arial" w:hAnsi="Arial"/>
          <w:sz w:val="18"/>
          <w:szCs w:val="18"/>
          <w:lang w:eastAsia="de-DE"/>
        </w:rPr>
        <w:t xml:space="preserve"> </w:t>
      </w:r>
    </w:p>
    <w:p w14:paraId="4C0590F5" w14:textId="0C96E5CB" w:rsidR="00D738CE" w:rsidRDefault="00D738CE" w:rsidP="0048038E">
      <w:pPr>
        <w:rPr>
          <w:rFonts w:ascii="Arial" w:hAnsi="Arial"/>
          <w:sz w:val="18"/>
          <w:szCs w:val="18"/>
          <w:lang w:eastAsia="de-DE"/>
        </w:rPr>
      </w:pPr>
    </w:p>
    <w:p w14:paraId="18704D66" w14:textId="77777777" w:rsidR="00D738CE" w:rsidRPr="000C4DFA" w:rsidRDefault="00D738CE" w:rsidP="00D738CE">
      <w:pPr>
        <w:rPr>
          <w:rStyle w:val="Hyperlink"/>
          <w:rFonts w:cs="Arial"/>
          <w:sz w:val="18"/>
          <w:szCs w:val="18"/>
          <w:lang w:eastAsia="de-DE"/>
        </w:rPr>
      </w:pPr>
      <w:r w:rsidRPr="000C4DFA">
        <w:rPr>
          <w:rFonts w:ascii="Arial" w:hAnsi="Arial" w:cs="Arial"/>
          <w:b/>
          <w:bCs/>
          <w:sz w:val="18"/>
          <w:szCs w:val="18"/>
          <w:lang w:eastAsia="de-DE"/>
        </w:rPr>
        <w:t>LinkedIn:</w:t>
      </w:r>
      <w:r w:rsidRPr="000C4DFA">
        <w:rPr>
          <w:rFonts w:ascii="Arial" w:hAnsi="Arial" w:cs="Arial"/>
          <w:sz w:val="18"/>
          <w:szCs w:val="18"/>
          <w:lang w:eastAsia="de-DE"/>
        </w:rPr>
        <w:t xml:space="preserve"> </w:t>
      </w:r>
      <w:hyperlink r:id="rId16" w:history="1">
        <w:r w:rsidRPr="000C4DFA">
          <w:rPr>
            <w:rStyle w:val="Hyperlink"/>
            <w:rFonts w:cs="Arial"/>
            <w:sz w:val="18"/>
            <w:szCs w:val="18"/>
            <w:lang w:eastAsia="de-DE"/>
          </w:rPr>
          <w:t>https://de.linkedin.com/company/packaging-valley-germany-e-v-</w:t>
        </w:r>
      </w:hyperlink>
    </w:p>
    <w:p w14:paraId="13FA479C" w14:textId="2C0342CA" w:rsidR="00D738CE" w:rsidRPr="00D738CE" w:rsidRDefault="00D738CE" w:rsidP="0048038E">
      <w:pPr>
        <w:rPr>
          <w:rFonts w:ascii="Arial" w:hAnsi="Arial"/>
          <w:sz w:val="18"/>
          <w:szCs w:val="26"/>
          <w:lang w:val="de-DE" w:eastAsia="de-DE"/>
        </w:rPr>
      </w:pPr>
      <w:r w:rsidRPr="00030AC2">
        <w:rPr>
          <w:rFonts w:ascii="Arial" w:hAnsi="Arial"/>
          <w:b/>
          <w:bCs/>
          <w:sz w:val="18"/>
          <w:szCs w:val="26"/>
          <w:lang w:val="de-DE" w:eastAsia="de-DE"/>
        </w:rPr>
        <w:t>Hashtag:</w:t>
      </w:r>
      <w:r>
        <w:rPr>
          <w:rFonts w:ascii="Arial" w:hAnsi="Arial"/>
          <w:sz w:val="18"/>
          <w:szCs w:val="26"/>
          <w:lang w:val="de-DE" w:eastAsia="de-DE"/>
        </w:rPr>
        <w:t xml:space="preserve"> #packagingvalley</w:t>
      </w:r>
    </w:p>
    <w:p w14:paraId="78A01782" w14:textId="50C0FC0D" w:rsidR="00310E4C" w:rsidRPr="0048038E" w:rsidRDefault="00310E4C" w:rsidP="0048038E">
      <w:pPr>
        <w:rPr>
          <w:rFonts w:ascii="Arial" w:hAnsi="Arial"/>
          <w:sz w:val="18"/>
          <w:szCs w:val="26"/>
          <w:lang w:eastAsia="de-DE"/>
        </w:rPr>
      </w:pPr>
    </w:p>
    <w:p w14:paraId="7A36D893" w14:textId="5CB87959" w:rsidR="00E96D0E" w:rsidRPr="0048038E" w:rsidRDefault="00DC730C" w:rsidP="0048038E">
      <w:pPr>
        <w:rPr>
          <w:rFonts w:ascii="Arial" w:hAnsi="Arial"/>
          <w:b/>
          <w:bCs/>
          <w:sz w:val="18"/>
          <w:szCs w:val="26"/>
          <w:lang w:eastAsia="de-DE"/>
        </w:rPr>
      </w:pPr>
      <w:r w:rsidRPr="0048038E">
        <w:rPr>
          <w:rFonts w:ascii="Arial" w:hAnsi="Arial"/>
          <w:b/>
          <w:bCs/>
          <w:sz w:val="18"/>
          <w:szCs w:val="26"/>
          <w:lang w:eastAsia="de-DE"/>
        </w:rPr>
        <w:t>Image material</w:t>
      </w:r>
      <w:r w:rsidR="004F3A71" w:rsidRPr="0048038E">
        <w:rPr>
          <w:rFonts w:ascii="Arial" w:hAnsi="Arial"/>
          <w:b/>
          <w:bCs/>
          <w:sz w:val="18"/>
          <w:szCs w:val="26"/>
          <w:lang w:eastAsia="de-DE"/>
        </w:rPr>
        <w:t>:</w:t>
      </w:r>
    </w:p>
    <w:p w14:paraId="1A8E5115" w14:textId="21AC8525" w:rsidR="00E96D0E" w:rsidRPr="000C4DFA" w:rsidRDefault="00E96D0E" w:rsidP="0048038E">
      <w:pPr>
        <w:rPr>
          <w:rFonts w:ascii="Arial" w:hAnsi="Arial" w:cs="Arial"/>
          <w:sz w:val="18"/>
          <w:szCs w:val="18"/>
          <w:lang w:eastAsia="de-DE"/>
        </w:rPr>
      </w:pPr>
    </w:p>
    <w:tbl>
      <w:tblPr>
        <w:tblStyle w:val="Tabellenraster1"/>
        <w:tblW w:w="997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2"/>
        <w:gridCol w:w="4586"/>
      </w:tblGrid>
      <w:tr w:rsidR="003B3F48" w:rsidRPr="003B3F48" w14:paraId="3274CEF8" w14:textId="77777777" w:rsidTr="00B50D34">
        <w:trPr>
          <w:trHeight w:val="1075"/>
        </w:trPr>
        <w:tc>
          <w:tcPr>
            <w:tcW w:w="5392" w:type="dxa"/>
            <w:shd w:val="clear" w:color="auto" w:fill="auto"/>
            <w:hideMark/>
          </w:tcPr>
          <w:p w14:paraId="3E8BA115" w14:textId="77777777" w:rsidR="003B3F48" w:rsidRPr="003B3F48" w:rsidRDefault="003B3F48" w:rsidP="003B3F48">
            <w:pPr>
              <w:spacing w:line="276" w:lineRule="auto"/>
              <w:jc w:val="both"/>
              <w:rPr>
                <w:rFonts w:ascii="Speedee" w:eastAsia="Calibri" w:hAnsi="Speedee"/>
                <w:iCs/>
                <w:sz w:val="16"/>
                <w:szCs w:val="16"/>
                <w:lang w:val="de-DE" w:eastAsia="de-DE"/>
              </w:rPr>
            </w:pPr>
            <w:bookmarkStart w:id="3" w:name="_Hlk81472373"/>
            <w:r w:rsidRPr="003B3F48">
              <w:rPr>
                <w:rFonts w:ascii="Speedee" w:eastAsia="Calibri" w:hAnsi="Speedee"/>
                <w:iCs/>
                <w:noProof/>
                <w:sz w:val="16"/>
                <w:szCs w:val="16"/>
                <w:lang w:val="de-AT" w:eastAsia="de-AT"/>
              </w:rPr>
              <w:lastRenderedPageBreak/>
              <w:drawing>
                <wp:inline distT="0" distB="0" distL="0" distR="0" wp14:anchorId="0AC54F6B" wp14:editId="1DF4514F">
                  <wp:extent cx="1256650" cy="1615693"/>
                  <wp:effectExtent l="0" t="0" r="127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7"/>
                          <a:stretch>
                            <a:fillRect/>
                          </a:stretch>
                        </pic:blipFill>
                        <pic:spPr>
                          <a:xfrm>
                            <a:off x="0" y="0"/>
                            <a:ext cx="1256650" cy="1615693"/>
                          </a:xfrm>
                          <a:prstGeom prst="rect">
                            <a:avLst/>
                          </a:prstGeom>
                        </pic:spPr>
                      </pic:pic>
                    </a:graphicData>
                  </a:graphic>
                </wp:inline>
              </w:drawing>
            </w:r>
          </w:p>
          <w:p w14:paraId="087346E1" w14:textId="77777777" w:rsidR="003B3F48" w:rsidRDefault="003B3F48" w:rsidP="003B3F48">
            <w:pPr>
              <w:spacing w:line="276" w:lineRule="auto"/>
              <w:jc w:val="both"/>
              <w:rPr>
                <w:rFonts w:ascii="Speedee" w:eastAsia="Calibri" w:hAnsi="Speedee"/>
                <w:iCs/>
                <w:sz w:val="16"/>
                <w:szCs w:val="16"/>
                <w:lang w:eastAsia="de-DE"/>
              </w:rPr>
            </w:pPr>
            <w:r>
              <w:rPr>
                <w:rFonts w:ascii="Speedee" w:eastAsia="Calibri" w:hAnsi="Speedee"/>
                <w:iCs/>
                <w:sz w:val="16"/>
                <w:szCs w:val="16"/>
                <w:lang w:eastAsia="de-DE"/>
              </w:rPr>
              <w:t>Sabine Gauger</w:t>
            </w:r>
          </w:p>
          <w:p w14:paraId="1FF37D05" w14:textId="7B15A54C" w:rsidR="003B3F48" w:rsidRPr="003B3F48" w:rsidRDefault="003B3F48" w:rsidP="003B3F48">
            <w:pPr>
              <w:spacing w:line="276" w:lineRule="auto"/>
              <w:jc w:val="both"/>
              <w:rPr>
                <w:rFonts w:ascii="Speedee" w:eastAsia="Calibri" w:hAnsi="Speedee"/>
                <w:iCs/>
                <w:sz w:val="16"/>
                <w:szCs w:val="16"/>
                <w:lang w:eastAsia="de-DE"/>
              </w:rPr>
            </w:pPr>
            <w:r>
              <w:rPr>
                <w:rFonts w:ascii="Speedee" w:eastAsia="Calibri" w:hAnsi="Speedee"/>
                <w:iCs/>
                <w:sz w:val="16"/>
                <w:szCs w:val="16"/>
                <w:lang w:eastAsia="de-DE"/>
              </w:rPr>
              <w:t xml:space="preserve">Chairwoman Packaging Valley Germany </w:t>
            </w:r>
            <w:proofErr w:type="spellStart"/>
            <w:r>
              <w:rPr>
                <w:rFonts w:ascii="Speedee" w:eastAsia="Calibri" w:hAnsi="Speedee"/>
                <w:iCs/>
                <w:sz w:val="16"/>
                <w:szCs w:val="16"/>
                <w:lang w:eastAsia="de-DE"/>
              </w:rPr>
              <w:t>e.V.</w:t>
            </w:r>
            <w:proofErr w:type="spellEnd"/>
            <w:r>
              <w:rPr>
                <w:rFonts w:ascii="Speedee" w:eastAsia="Calibri" w:hAnsi="Speedee"/>
                <w:iCs/>
                <w:sz w:val="16"/>
                <w:szCs w:val="16"/>
                <w:lang w:eastAsia="de-DE"/>
              </w:rPr>
              <w:t xml:space="preserve"> / OPTIMA</w:t>
            </w:r>
          </w:p>
        </w:tc>
        <w:tc>
          <w:tcPr>
            <w:tcW w:w="4586" w:type="dxa"/>
            <w:shd w:val="clear" w:color="auto" w:fill="auto"/>
          </w:tcPr>
          <w:p w14:paraId="5B0FE043" w14:textId="6E7A5CD9" w:rsidR="003B3F48" w:rsidRPr="003B3F48" w:rsidRDefault="003B3F48" w:rsidP="003B3F48">
            <w:pPr>
              <w:jc w:val="both"/>
              <w:rPr>
                <w:rFonts w:ascii="Speedee" w:eastAsia="Calibri" w:hAnsi="Speedee" w:cs="Arial"/>
                <w:bCs/>
                <w:color w:val="000000"/>
                <w:sz w:val="16"/>
                <w:szCs w:val="16"/>
                <w:lang w:val="de-DE" w:eastAsia="de-DE"/>
              </w:rPr>
            </w:pPr>
            <w:r w:rsidRPr="003B3F48">
              <w:rPr>
                <w:rFonts w:ascii="Speedee" w:eastAsia="Calibri" w:hAnsi="Speedee"/>
                <w:iCs/>
                <w:noProof/>
                <w:sz w:val="16"/>
                <w:szCs w:val="16"/>
                <w:lang w:val="de-AT" w:eastAsia="de-AT"/>
              </w:rPr>
              <w:drawing>
                <wp:inline distT="0" distB="0" distL="0" distR="0" wp14:anchorId="4A48D426" wp14:editId="1211D900">
                  <wp:extent cx="2430207" cy="1620000"/>
                  <wp:effectExtent l="0" t="0" r="825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8"/>
                          <a:stretch>
                            <a:fillRect/>
                          </a:stretch>
                        </pic:blipFill>
                        <pic:spPr>
                          <a:xfrm>
                            <a:off x="0" y="0"/>
                            <a:ext cx="2430207" cy="1620000"/>
                          </a:xfrm>
                          <a:prstGeom prst="rect">
                            <a:avLst/>
                          </a:prstGeom>
                        </pic:spPr>
                      </pic:pic>
                    </a:graphicData>
                  </a:graphic>
                </wp:inline>
              </w:drawing>
            </w:r>
          </w:p>
          <w:p w14:paraId="1A208B12" w14:textId="77777777" w:rsidR="003B3F48" w:rsidRPr="001F45A6" w:rsidRDefault="003B3F48" w:rsidP="003B3F48">
            <w:pPr>
              <w:jc w:val="both"/>
              <w:rPr>
                <w:rFonts w:ascii="Speedee" w:eastAsia="Calibri" w:hAnsi="Speedee" w:cs="Arial"/>
                <w:bCs/>
                <w:color w:val="000000"/>
                <w:sz w:val="16"/>
                <w:szCs w:val="16"/>
                <w:lang w:eastAsia="de-DE"/>
              </w:rPr>
            </w:pPr>
            <w:r w:rsidRPr="001F45A6">
              <w:rPr>
                <w:rFonts w:ascii="Speedee" w:eastAsia="Calibri" w:hAnsi="Speedee" w:cs="Arial"/>
                <w:bCs/>
                <w:color w:val="000000"/>
                <w:sz w:val="16"/>
                <w:szCs w:val="16"/>
                <w:lang w:eastAsia="de-DE"/>
              </w:rPr>
              <w:t>Dr. Marius Grathwohl</w:t>
            </w:r>
          </w:p>
          <w:p w14:paraId="0B1B5411" w14:textId="39AA1F8D" w:rsidR="003B3F48" w:rsidRPr="003B3F48" w:rsidRDefault="001F45A6" w:rsidP="003B3F48">
            <w:pPr>
              <w:jc w:val="both"/>
              <w:rPr>
                <w:rFonts w:ascii="Speedee" w:eastAsia="Calibri" w:hAnsi="Speedee" w:cs="Arial"/>
                <w:bCs/>
                <w:color w:val="000000"/>
                <w:sz w:val="16"/>
                <w:szCs w:val="16"/>
                <w:lang w:eastAsia="de-DE"/>
              </w:rPr>
            </w:pPr>
            <w:r>
              <w:rPr>
                <w:rFonts w:ascii="Speedee" w:eastAsia="Calibri" w:hAnsi="Speedee" w:cs="Arial"/>
                <w:bCs/>
                <w:color w:val="000000"/>
                <w:sz w:val="16"/>
                <w:szCs w:val="16"/>
                <w:lang w:eastAsia="de-DE"/>
              </w:rPr>
              <w:t>Chairman</w:t>
            </w:r>
            <w:r w:rsidR="003B3F48" w:rsidRPr="003B3F48">
              <w:rPr>
                <w:rFonts w:ascii="Speedee" w:eastAsia="Calibri" w:hAnsi="Speedee" w:cs="Arial"/>
                <w:bCs/>
                <w:color w:val="000000"/>
                <w:sz w:val="16"/>
                <w:szCs w:val="16"/>
                <w:lang w:eastAsia="de-DE"/>
              </w:rPr>
              <w:t xml:space="preserve"> Industry Focused Workgroups </w:t>
            </w:r>
            <w:r w:rsidR="00F209DD">
              <w:rPr>
                <w:rFonts w:ascii="Speedee" w:eastAsia="Calibri" w:hAnsi="Speedee" w:cs="Arial"/>
                <w:bCs/>
                <w:color w:val="000000"/>
                <w:sz w:val="16"/>
                <w:szCs w:val="16"/>
                <w:lang w:eastAsia="de-DE"/>
              </w:rPr>
              <w:t>of</w:t>
            </w:r>
            <w:r>
              <w:rPr>
                <w:rFonts w:ascii="Speedee" w:eastAsia="Calibri" w:hAnsi="Speedee" w:cs="Arial"/>
                <w:bCs/>
                <w:color w:val="000000"/>
                <w:sz w:val="16"/>
                <w:szCs w:val="16"/>
                <w:lang w:eastAsia="de-DE"/>
              </w:rPr>
              <w:t xml:space="preserve"> the</w:t>
            </w:r>
            <w:r w:rsidR="003B3F48" w:rsidRPr="003B3F48">
              <w:rPr>
                <w:rFonts w:ascii="Speedee" w:eastAsia="Calibri" w:hAnsi="Speedee" w:cs="Arial"/>
                <w:bCs/>
                <w:color w:val="000000"/>
                <w:sz w:val="16"/>
                <w:szCs w:val="16"/>
                <w:lang w:eastAsia="de-DE"/>
              </w:rPr>
              <w:t xml:space="preserve"> Open </w:t>
            </w:r>
            <w:r w:rsidR="003B3F48">
              <w:rPr>
                <w:rFonts w:ascii="Speedee" w:eastAsia="Calibri" w:hAnsi="Speedee" w:cs="Arial"/>
                <w:bCs/>
                <w:color w:val="000000"/>
                <w:sz w:val="16"/>
                <w:szCs w:val="16"/>
                <w:lang w:eastAsia="de-DE"/>
              </w:rPr>
              <w:t>Industry 4.0 Alliance / MULTIVAC</w:t>
            </w:r>
          </w:p>
        </w:tc>
      </w:tr>
      <w:tr w:rsidR="003B3F48" w:rsidRPr="003B3F48" w14:paraId="397894C5" w14:textId="77777777" w:rsidTr="00B50D34">
        <w:trPr>
          <w:trHeight w:val="1075"/>
        </w:trPr>
        <w:tc>
          <w:tcPr>
            <w:tcW w:w="5392" w:type="dxa"/>
          </w:tcPr>
          <w:p w14:paraId="4634BBD0" w14:textId="77777777" w:rsidR="003B3F48" w:rsidRPr="003B3F48" w:rsidRDefault="003B3F48" w:rsidP="003B3F48">
            <w:pPr>
              <w:spacing w:line="276" w:lineRule="auto"/>
              <w:jc w:val="both"/>
              <w:rPr>
                <w:rFonts w:ascii="Speedee" w:eastAsia="Calibri" w:hAnsi="Speedee"/>
                <w:iCs/>
                <w:sz w:val="16"/>
                <w:szCs w:val="16"/>
                <w:highlight w:val="magenta"/>
                <w:lang w:eastAsia="de-DE"/>
              </w:rPr>
            </w:pPr>
          </w:p>
          <w:p w14:paraId="7015EB7C" w14:textId="77777777" w:rsidR="003B3F48" w:rsidRPr="003B3F48" w:rsidRDefault="003B3F48" w:rsidP="003B3F48">
            <w:pPr>
              <w:spacing w:line="276" w:lineRule="auto"/>
              <w:rPr>
                <w:rFonts w:ascii="Speedee" w:eastAsia="Calibri" w:hAnsi="Speedee"/>
                <w:iCs/>
                <w:sz w:val="16"/>
                <w:szCs w:val="16"/>
                <w:highlight w:val="magenta"/>
                <w:lang w:eastAsia="de-DE"/>
              </w:rPr>
            </w:pPr>
          </w:p>
          <w:p w14:paraId="13F7D47C" w14:textId="77777777" w:rsidR="003B3F48" w:rsidRPr="003B3F48" w:rsidRDefault="003B3F48" w:rsidP="003B3F48">
            <w:pPr>
              <w:spacing w:line="276" w:lineRule="auto"/>
              <w:rPr>
                <w:rFonts w:ascii="Speedee" w:eastAsia="Calibri" w:hAnsi="Speedee"/>
                <w:iCs/>
                <w:sz w:val="16"/>
                <w:szCs w:val="16"/>
                <w:highlight w:val="magenta"/>
                <w:lang w:val="de-DE" w:eastAsia="de-DE"/>
              </w:rPr>
            </w:pPr>
            <w:r w:rsidRPr="003B3F48">
              <w:rPr>
                <w:rFonts w:ascii="Speedee" w:eastAsia="Calibri" w:hAnsi="Speedee"/>
                <w:iCs/>
                <w:noProof/>
                <w:sz w:val="16"/>
                <w:szCs w:val="16"/>
                <w:lang w:val="de-DE" w:eastAsia="de-DE"/>
              </w:rPr>
              <w:drawing>
                <wp:inline distT="0" distB="0" distL="0" distR="0" wp14:anchorId="76E88B15" wp14:editId="394C4922">
                  <wp:extent cx="2240649" cy="2137235"/>
                  <wp:effectExtent l="0" t="0" r="762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9"/>
                          <a:stretch>
                            <a:fillRect/>
                          </a:stretch>
                        </pic:blipFill>
                        <pic:spPr>
                          <a:xfrm>
                            <a:off x="0" y="0"/>
                            <a:ext cx="2240649" cy="2137235"/>
                          </a:xfrm>
                          <a:prstGeom prst="rect">
                            <a:avLst/>
                          </a:prstGeom>
                        </pic:spPr>
                      </pic:pic>
                    </a:graphicData>
                  </a:graphic>
                </wp:inline>
              </w:drawing>
            </w:r>
          </w:p>
          <w:p w14:paraId="259F43D5" w14:textId="1C264092" w:rsidR="003B3F48" w:rsidRPr="003B3F48" w:rsidRDefault="003B3F48" w:rsidP="003B3F48">
            <w:pPr>
              <w:spacing w:line="276" w:lineRule="auto"/>
              <w:rPr>
                <w:rFonts w:ascii="Speedee" w:eastAsia="Calibri" w:hAnsi="Speedee"/>
                <w:iCs/>
                <w:sz w:val="16"/>
                <w:szCs w:val="16"/>
                <w:lang w:eastAsia="de-DE"/>
              </w:rPr>
            </w:pPr>
            <w:r w:rsidRPr="003B3F48">
              <w:rPr>
                <w:rFonts w:ascii="Speedee" w:eastAsia="Calibri" w:hAnsi="Speedee"/>
                <w:iCs/>
                <w:sz w:val="16"/>
                <w:szCs w:val="16"/>
                <w:lang w:eastAsia="de-DE"/>
              </w:rPr>
              <w:t>Packaging Valley and the Open Industry 4.0 Alliance want to join</w:t>
            </w:r>
            <w:r>
              <w:rPr>
                <w:rFonts w:ascii="Speedee" w:eastAsia="Calibri" w:hAnsi="Speedee"/>
                <w:iCs/>
                <w:sz w:val="16"/>
                <w:szCs w:val="16"/>
                <w:lang w:eastAsia="de-DE"/>
              </w:rPr>
              <w:t>tly drive the transformation of the packaging industry</w:t>
            </w:r>
            <w:r w:rsidR="009842BC">
              <w:rPr>
                <w:rFonts w:ascii="Speedee" w:eastAsia="Calibri" w:hAnsi="Speedee"/>
                <w:iCs/>
                <w:sz w:val="16"/>
                <w:szCs w:val="16"/>
                <w:lang w:eastAsia="de-DE"/>
              </w:rPr>
              <w:t xml:space="preserve"> (Credits: Packaging Valley </w:t>
            </w:r>
            <w:proofErr w:type="spellStart"/>
            <w:r w:rsidR="009842BC">
              <w:rPr>
                <w:rFonts w:ascii="Speedee" w:eastAsia="Calibri" w:hAnsi="Speedee"/>
                <w:iCs/>
                <w:sz w:val="16"/>
                <w:szCs w:val="16"/>
                <w:lang w:eastAsia="de-DE"/>
              </w:rPr>
              <w:t>e.V.</w:t>
            </w:r>
            <w:proofErr w:type="spellEnd"/>
            <w:r w:rsidR="009842BC">
              <w:rPr>
                <w:rFonts w:ascii="Speedee" w:eastAsia="Calibri" w:hAnsi="Speedee"/>
                <w:iCs/>
                <w:sz w:val="16"/>
                <w:szCs w:val="16"/>
                <w:lang w:eastAsia="de-DE"/>
              </w:rPr>
              <w:t>)</w:t>
            </w:r>
          </w:p>
        </w:tc>
        <w:tc>
          <w:tcPr>
            <w:tcW w:w="4586" w:type="dxa"/>
          </w:tcPr>
          <w:p w14:paraId="69FA115A" w14:textId="77777777" w:rsidR="003B3F48" w:rsidRPr="003B3F48" w:rsidRDefault="003B3F48" w:rsidP="003B3F48">
            <w:pPr>
              <w:jc w:val="both"/>
              <w:rPr>
                <w:rFonts w:ascii="Speedee" w:eastAsia="Calibri" w:hAnsi="Speedee" w:cs="Arial"/>
                <w:bCs/>
                <w:color w:val="000000"/>
                <w:sz w:val="16"/>
                <w:szCs w:val="16"/>
                <w:lang w:eastAsia="de-DE"/>
              </w:rPr>
            </w:pPr>
          </w:p>
        </w:tc>
      </w:tr>
      <w:tr w:rsidR="003B3F48" w:rsidRPr="003B3F48" w14:paraId="68C5E3E9" w14:textId="77777777" w:rsidTr="00B50D34">
        <w:trPr>
          <w:trHeight w:val="450"/>
        </w:trPr>
        <w:tc>
          <w:tcPr>
            <w:tcW w:w="5392" w:type="dxa"/>
          </w:tcPr>
          <w:p w14:paraId="61F012B2" w14:textId="77777777" w:rsidR="003B3F48" w:rsidRPr="003B3F48" w:rsidRDefault="003B3F48" w:rsidP="003B3F48">
            <w:pPr>
              <w:spacing w:after="240" w:line="276" w:lineRule="auto"/>
              <w:jc w:val="both"/>
              <w:rPr>
                <w:rFonts w:ascii="Speedee" w:eastAsia="Calibri" w:hAnsi="Speedee"/>
                <w:iCs/>
                <w:sz w:val="16"/>
                <w:szCs w:val="16"/>
                <w:u w:val="single"/>
                <w:lang w:eastAsia="de-DE"/>
              </w:rPr>
            </w:pPr>
          </w:p>
        </w:tc>
        <w:tc>
          <w:tcPr>
            <w:tcW w:w="4586" w:type="dxa"/>
          </w:tcPr>
          <w:p w14:paraId="520A1B4B" w14:textId="77777777" w:rsidR="003B3F48" w:rsidRPr="003B3F48" w:rsidRDefault="003B3F48" w:rsidP="003B3F48">
            <w:pPr>
              <w:jc w:val="both"/>
              <w:rPr>
                <w:rFonts w:ascii="Speedee" w:eastAsia="Calibri" w:hAnsi="Speedee" w:cs="Arial"/>
                <w:bCs/>
                <w:color w:val="000000"/>
                <w:sz w:val="16"/>
                <w:szCs w:val="16"/>
                <w:lang w:eastAsia="de-DE"/>
              </w:rPr>
            </w:pPr>
          </w:p>
        </w:tc>
      </w:tr>
      <w:bookmarkEnd w:id="3"/>
    </w:tbl>
    <w:p w14:paraId="76A798FF" w14:textId="77777777" w:rsidR="00DC730C" w:rsidRPr="0048038E" w:rsidRDefault="00DC730C" w:rsidP="0048038E">
      <w:pPr>
        <w:rPr>
          <w:rFonts w:ascii="Arial" w:hAnsi="Arial" w:cs="Arial"/>
          <w:sz w:val="18"/>
          <w:szCs w:val="18"/>
          <w:lang w:eastAsia="de-DE"/>
        </w:rPr>
      </w:pPr>
    </w:p>
    <w:p w14:paraId="35D3C121" w14:textId="631B858A" w:rsidR="00E96D0E" w:rsidRPr="0048038E" w:rsidRDefault="00DC730C" w:rsidP="0048038E">
      <w:pPr>
        <w:rPr>
          <w:rFonts w:ascii="Arial" w:hAnsi="Arial" w:cs="Arial"/>
          <w:sz w:val="18"/>
          <w:szCs w:val="18"/>
          <w:lang w:eastAsia="de-DE"/>
        </w:rPr>
      </w:pPr>
      <w:r w:rsidRPr="0048038E">
        <w:rPr>
          <w:rFonts w:ascii="Arial" w:hAnsi="Arial" w:cs="Arial"/>
          <w:sz w:val="18"/>
          <w:szCs w:val="18"/>
          <w:lang w:eastAsia="de-DE"/>
        </w:rPr>
        <w:t>Please request high-resolution image material from Berkeley Kommunikation.</w:t>
      </w:r>
    </w:p>
    <w:p w14:paraId="31DEFB5D" w14:textId="77777777" w:rsidR="00DC730C" w:rsidRPr="0048038E" w:rsidRDefault="00DC730C" w:rsidP="0048038E">
      <w:pPr>
        <w:rPr>
          <w:rFonts w:ascii="Arial" w:hAnsi="Arial" w:cs="Arial"/>
          <w:sz w:val="18"/>
          <w:szCs w:val="18"/>
          <w:lang w:eastAsia="de-DE"/>
        </w:rPr>
      </w:pPr>
    </w:p>
    <w:p w14:paraId="722F1B1B" w14:textId="77777777" w:rsidR="00DC730C" w:rsidRPr="0048038E" w:rsidRDefault="00DC730C" w:rsidP="0048038E">
      <w:pPr>
        <w:rPr>
          <w:rFonts w:ascii="Arial" w:eastAsia="Calibri" w:hAnsi="Arial" w:cs="Arial"/>
          <w:b/>
          <w:bCs/>
          <w:sz w:val="18"/>
          <w:szCs w:val="18"/>
          <w:lang w:eastAsia="de-DE"/>
        </w:rPr>
      </w:pPr>
      <w:r w:rsidRPr="0048038E">
        <w:rPr>
          <w:rFonts w:ascii="Arial" w:eastAsia="Calibri" w:hAnsi="Arial" w:cs="Arial"/>
          <w:b/>
          <w:bCs/>
          <w:sz w:val="18"/>
          <w:szCs w:val="18"/>
          <w:lang w:eastAsia="de-DE"/>
        </w:rPr>
        <w:t xml:space="preserve">About Packaging Valley </w:t>
      </w:r>
      <w:proofErr w:type="spellStart"/>
      <w:r w:rsidRPr="0048038E">
        <w:rPr>
          <w:rFonts w:ascii="Arial" w:eastAsia="Calibri" w:hAnsi="Arial" w:cs="Arial"/>
          <w:b/>
          <w:bCs/>
          <w:sz w:val="18"/>
          <w:szCs w:val="18"/>
          <w:lang w:eastAsia="de-DE"/>
        </w:rPr>
        <w:t>e.V.</w:t>
      </w:r>
      <w:proofErr w:type="spellEnd"/>
      <w:r w:rsidRPr="0048038E">
        <w:rPr>
          <w:rFonts w:ascii="Arial" w:eastAsia="Calibri" w:hAnsi="Arial" w:cs="Arial"/>
          <w:b/>
          <w:bCs/>
          <w:sz w:val="18"/>
          <w:szCs w:val="18"/>
          <w:lang w:eastAsia="de-DE"/>
        </w:rPr>
        <w:t xml:space="preserve"> </w:t>
      </w:r>
    </w:p>
    <w:p w14:paraId="4D1503C1" w14:textId="6211693E" w:rsidR="00DC730C" w:rsidRPr="009842BC" w:rsidRDefault="00DC730C" w:rsidP="009842BC">
      <w:pPr>
        <w:spacing w:line="280" w:lineRule="atLeast"/>
        <w:rPr>
          <w:rFonts w:ascii="Arial" w:hAnsi="Arial" w:cs="Arial"/>
          <w:bCs/>
          <w:iCs/>
          <w:noProof/>
          <w:sz w:val="18"/>
          <w:szCs w:val="20"/>
          <w:lang w:val="en-GB"/>
        </w:rPr>
      </w:pPr>
      <w:r w:rsidRPr="009842BC">
        <w:rPr>
          <w:rFonts w:ascii="Arial" w:hAnsi="Arial" w:cs="Arial"/>
          <w:bCs/>
          <w:iCs/>
          <w:noProof/>
          <w:sz w:val="18"/>
          <w:szCs w:val="20"/>
          <w:lang w:val="en-GB"/>
        </w:rPr>
        <w:t xml:space="preserve">Founded in 2007 in Schwäbisch Hall, Packaging Valley Germany e. V. is </w:t>
      </w:r>
      <w:r w:rsidR="00680B64" w:rsidRPr="009842BC">
        <w:rPr>
          <w:rFonts w:ascii="Arial" w:hAnsi="Arial" w:cs="Arial"/>
          <w:bCs/>
          <w:iCs/>
          <w:noProof/>
          <w:sz w:val="18"/>
          <w:szCs w:val="20"/>
          <w:lang w:val="en-GB"/>
        </w:rPr>
        <w:t>a</w:t>
      </w:r>
      <w:r w:rsidRPr="009842BC">
        <w:rPr>
          <w:rFonts w:ascii="Arial" w:hAnsi="Arial" w:cs="Arial"/>
          <w:bCs/>
          <w:iCs/>
          <w:noProof/>
          <w:sz w:val="18"/>
          <w:szCs w:val="20"/>
          <w:lang w:val="en-GB"/>
        </w:rPr>
        <w:t xml:space="preserve"> packaging industry cluster in the southwest of Germany. It emerged from a merger of the Packaging Valley Germany and Packaging Excellence Region Stuttgart clusters. It networks around 90 companies with a total of over 25,000 employees. These include manufacturers of packaging systems and packaging machines, providers of software and automation solutions, manufacturers of components, providers of services related to the packaging industry as well as public institutions.The "Valley" extends from the association's headquarters in Waiblingen across the entire area between Frankfurt, Nuremberg and the Stuttgart metropolitan region. </w:t>
      </w:r>
    </w:p>
    <w:p w14:paraId="38131DFA" w14:textId="77777777" w:rsidR="009842BC" w:rsidRDefault="009842BC" w:rsidP="0048038E">
      <w:pPr>
        <w:rPr>
          <w:rFonts w:ascii="Arial" w:eastAsia="Calibri" w:hAnsi="Arial" w:cs="Arial"/>
          <w:sz w:val="18"/>
          <w:szCs w:val="18"/>
          <w:lang w:eastAsia="de-DE"/>
        </w:rPr>
      </w:pPr>
    </w:p>
    <w:p w14:paraId="58047BCF" w14:textId="2C64F4E1" w:rsidR="006E1A91" w:rsidRDefault="00DC730C" w:rsidP="0048038E">
      <w:pPr>
        <w:rPr>
          <w:rFonts w:ascii="Arial" w:eastAsia="Calibri" w:hAnsi="Arial" w:cs="Arial"/>
          <w:sz w:val="18"/>
          <w:szCs w:val="18"/>
          <w:lang w:eastAsia="de-DE"/>
        </w:rPr>
      </w:pPr>
      <w:r w:rsidRPr="0048038E">
        <w:rPr>
          <w:rFonts w:ascii="Arial" w:eastAsia="Calibri" w:hAnsi="Arial" w:cs="Arial"/>
          <w:sz w:val="18"/>
          <w:szCs w:val="18"/>
          <w:lang w:eastAsia="de-DE"/>
        </w:rPr>
        <w:t>More under:</w:t>
      </w:r>
      <w:r w:rsidR="00820369" w:rsidRPr="0048038E">
        <w:rPr>
          <w:rFonts w:ascii="Arial" w:eastAsia="Calibri" w:hAnsi="Arial" w:cs="Arial"/>
          <w:sz w:val="18"/>
          <w:szCs w:val="18"/>
          <w:lang w:eastAsia="de-DE"/>
        </w:rPr>
        <w:t xml:space="preserve"> </w:t>
      </w:r>
      <w:hyperlink r:id="rId20" w:history="1">
        <w:r w:rsidRPr="0048038E">
          <w:rPr>
            <w:rStyle w:val="Hyperlink"/>
            <w:rFonts w:eastAsia="Calibri" w:cs="Arial"/>
            <w:sz w:val="18"/>
            <w:szCs w:val="18"/>
            <w:lang w:eastAsia="de-DE"/>
          </w:rPr>
          <w:t>https://www.packaging-valley.com</w:t>
        </w:r>
      </w:hyperlink>
      <w:r w:rsidR="00820369" w:rsidRPr="0048038E">
        <w:rPr>
          <w:rFonts w:ascii="Arial" w:eastAsia="Calibri" w:hAnsi="Arial" w:cs="Arial"/>
          <w:sz w:val="18"/>
          <w:szCs w:val="18"/>
          <w:lang w:eastAsia="de-DE"/>
        </w:rPr>
        <w:t xml:space="preserve"> </w:t>
      </w:r>
      <w:bookmarkEnd w:id="0"/>
      <w:bookmarkEnd w:id="1"/>
      <w:bookmarkEnd w:id="2"/>
    </w:p>
    <w:p w14:paraId="69A24AAD" w14:textId="77777777" w:rsidR="009842BC" w:rsidRPr="00F927E8" w:rsidRDefault="009842BC" w:rsidP="009842BC">
      <w:pPr>
        <w:spacing w:line="280" w:lineRule="atLeast"/>
        <w:jc w:val="both"/>
        <w:rPr>
          <w:rFonts w:ascii="Arial" w:eastAsia="Calibri" w:hAnsi="Arial" w:cs="Arial"/>
          <w:sz w:val="18"/>
          <w:szCs w:val="20"/>
          <w:lang w:eastAsia="de-DE"/>
        </w:rPr>
      </w:pPr>
    </w:p>
    <w:p w14:paraId="1217CB02" w14:textId="77777777" w:rsidR="009842BC" w:rsidRPr="009842BC" w:rsidRDefault="009842BC" w:rsidP="009842BC">
      <w:pPr>
        <w:rPr>
          <w:rFonts w:ascii="Arial" w:hAnsi="Arial" w:cs="Arial"/>
          <w:b/>
          <w:bCs/>
          <w:sz w:val="18"/>
          <w:szCs w:val="18"/>
          <w:lang w:eastAsia="de-DE"/>
        </w:rPr>
      </w:pPr>
      <w:r w:rsidRPr="009842BC">
        <w:rPr>
          <w:rFonts w:ascii="Arial" w:hAnsi="Arial" w:cs="Arial"/>
          <w:b/>
          <w:bCs/>
          <w:sz w:val="18"/>
          <w:szCs w:val="18"/>
          <w:lang w:eastAsia="de-DE"/>
        </w:rPr>
        <w:t xml:space="preserve">About the Open Industry 4.0 Alliance </w:t>
      </w:r>
    </w:p>
    <w:p w14:paraId="35D3BE61" w14:textId="77777777" w:rsidR="009842BC" w:rsidRPr="00352225" w:rsidRDefault="009842BC" w:rsidP="009842BC">
      <w:pPr>
        <w:spacing w:line="280" w:lineRule="atLeast"/>
        <w:rPr>
          <w:rFonts w:ascii="Arial" w:eastAsia="Calibri" w:hAnsi="Arial" w:cs="Arial"/>
          <w:sz w:val="18"/>
          <w:szCs w:val="20"/>
          <w:lang w:val="en-GB" w:eastAsia="de-DE"/>
        </w:rPr>
      </w:pPr>
      <w:r w:rsidRPr="00352225">
        <w:rPr>
          <w:rFonts w:ascii="Arial" w:hAnsi="Arial" w:cs="Arial"/>
          <w:bCs/>
          <w:iCs/>
          <w:noProof/>
          <w:sz w:val="18"/>
          <w:szCs w:val="20"/>
          <w:lang w:val="en-GB"/>
        </w:rPr>
        <w:t xml:space="preserve">The Open Industry 4.0 Alliance acts as a partnership of leading European industrial companies that pragmatically participate in the implementation of cross-vendor industry 4.0 solutions and services for manufacturing facilities and automated warehouses. The </w:t>
      </w:r>
      <w:r>
        <w:rPr>
          <w:rFonts w:ascii="Arial" w:hAnsi="Arial" w:cs="Arial"/>
          <w:bCs/>
          <w:iCs/>
          <w:noProof/>
          <w:sz w:val="18"/>
          <w:szCs w:val="20"/>
          <w:lang w:val="en-GB"/>
        </w:rPr>
        <w:t>Alliance</w:t>
      </w:r>
      <w:r w:rsidRPr="00352225">
        <w:rPr>
          <w:rFonts w:ascii="Arial" w:hAnsi="Arial" w:cs="Arial"/>
          <w:bCs/>
          <w:iCs/>
          <w:noProof/>
          <w:sz w:val="18"/>
          <w:szCs w:val="20"/>
          <w:lang w:val="en-GB"/>
        </w:rPr>
        <w:t xml:space="preserve"> was launched in April 2019. The association is headquartered in Reinach, Switzerland.</w:t>
      </w:r>
    </w:p>
    <w:p w14:paraId="173B60FD" w14:textId="77777777" w:rsidR="009842BC" w:rsidRPr="00352225" w:rsidRDefault="009842BC" w:rsidP="009842BC">
      <w:pPr>
        <w:spacing w:line="280" w:lineRule="atLeast"/>
        <w:rPr>
          <w:rFonts w:ascii="Arial" w:eastAsia="Calibri" w:hAnsi="Arial"/>
          <w:sz w:val="20"/>
          <w:szCs w:val="22"/>
          <w:lang w:val="en-GB" w:eastAsia="de-DE"/>
        </w:rPr>
      </w:pPr>
    </w:p>
    <w:p w14:paraId="5C0483E7" w14:textId="77777777" w:rsidR="009842BC" w:rsidRPr="009842BC" w:rsidRDefault="009842BC" w:rsidP="009842BC">
      <w:pPr>
        <w:spacing w:line="280" w:lineRule="atLeast"/>
        <w:rPr>
          <w:rFonts w:ascii="Arial" w:eastAsia="Calibri" w:hAnsi="Arial" w:cs="Arial"/>
          <w:sz w:val="18"/>
          <w:szCs w:val="18"/>
          <w:highlight w:val="yellow"/>
          <w:lang w:val="en-GB" w:eastAsia="de-DE"/>
        </w:rPr>
      </w:pPr>
      <w:r w:rsidRPr="009842BC">
        <w:rPr>
          <w:rFonts w:ascii="Arial" w:eastAsia="Calibri" w:hAnsi="Arial" w:cs="Arial"/>
          <w:sz w:val="18"/>
          <w:szCs w:val="18"/>
          <w:lang w:val="en-GB" w:eastAsia="de-DE"/>
        </w:rPr>
        <w:t xml:space="preserve">Further information can be found at </w:t>
      </w:r>
      <w:hyperlink r:id="rId21" w:history="1">
        <w:r w:rsidRPr="009842BC">
          <w:rPr>
            <w:rStyle w:val="Hyperlink"/>
            <w:rFonts w:eastAsia="Calibri" w:cs="Arial"/>
            <w:sz w:val="18"/>
            <w:szCs w:val="18"/>
            <w:lang w:val="en-GB" w:eastAsia="de-DE"/>
          </w:rPr>
          <w:t>https://www.openindustry4.com/</w:t>
        </w:r>
      </w:hyperlink>
      <w:r w:rsidRPr="009842BC">
        <w:rPr>
          <w:rFonts w:ascii="Arial" w:eastAsia="Calibri" w:hAnsi="Arial" w:cs="Arial"/>
          <w:sz w:val="18"/>
          <w:szCs w:val="18"/>
          <w:lang w:val="en-GB" w:eastAsia="de-DE"/>
        </w:rPr>
        <w:t xml:space="preserve"> </w:t>
      </w:r>
    </w:p>
    <w:p w14:paraId="27685C1B" w14:textId="77777777" w:rsidR="009842BC" w:rsidRDefault="009842BC" w:rsidP="0048038E">
      <w:pPr>
        <w:rPr>
          <w:rFonts w:ascii="Arial" w:eastAsia="Calibri" w:hAnsi="Arial" w:cs="Arial"/>
          <w:sz w:val="18"/>
          <w:szCs w:val="18"/>
          <w:lang w:eastAsia="de-DE"/>
        </w:rPr>
      </w:pPr>
    </w:p>
    <w:p w14:paraId="4B40EB7E" w14:textId="1497130C" w:rsidR="009842BC" w:rsidRPr="00C95B98" w:rsidRDefault="009842BC" w:rsidP="009842BC">
      <w:pPr>
        <w:spacing w:line="280" w:lineRule="atLeast"/>
        <w:jc w:val="both"/>
        <w:rPr>
          <w:rFonts w:ascii="Arial" w:hAnsi="Arial"/>
          <w:b/>
          <w:bCs/>
          <w:sz w:val="18"/>
          <w:szCs w:val="26"/>
          <w:lang w:eastAsia="de-DE"/>
        </w:rPr>
      </w:pPr>
      <w:r w:rsidRPr="00C95B98">
        <w:rPr>
          <w:rFonts w:ascii="Arial" w:hAnsi="Arial"/>
          <w:b/>
          <w:bCs/>
          <w:sz w:val="18"/>
          <w:szCs w:val="26"/>
          <w:lang w:eastAsia="de-DE"/>
        </w:rPr>
        <w:lastRenderedPageBreak/>
        <w:t>Press contact</w:t>
      </w:r>
      <w:r>
        <w:rPr>
          <w:rFonts w:ascii="Arial" w:hAnsi="Arial"/>
          <w:b/>
          <w:bCs/>
          <w:sz w:val="18"/>
          <w:szCs w:val="26"/>
          <w:lang w:eastAsia="de-DE"/>
        </w:rPr>
        <w:t>s</w:t>
      </w:r>
      <w:r w:rsidRPr="00C95B98">
        <w:rPr>
          <w:rFonts w:ascii="Arial" w:hAnsi="Arial"/>
          <w:b/>
          <w:bCs/>
          <w:sz w:val="18"/>
          <w:szCs w:val="26"/>
          <w:lang w:eastAsia="de-DE"/>
        </w:rPr>
        <w:t>:</w:t>
      </w:r>
    </w:p>
    <w:p w14:paraId="444B2B21" w14:textId="77777777" w:rsidR="003B2A5D" w:rsidRPr="00D738CE" w:rsidRDefault="003B2A5D" w:rsidP="003B2A5D">
      <w:pPr>
        <w:spacing w:line="280" w:lineRule="atLeast"/>
        <w:jc w:val="both"/>
        <w:rPr>
          <w:rFonts w:ascii="Arial" w:hAnsi="Arial"/>
          <w:sz w:val="18"/>
          <w:szCs w:val="26"/>
          <w:lang w:eastAsia="de-DE"/>
        </w:rPr>
      </w:pPr>
    </w:p>
    <w:p w14:paraId="12C2594C" w14:textId="77777777" w:rsidR="003B2A5D" w:rsidRPr="00C95B98" w:rsidRDefault="003B2A5D" w:rsidP="003B2A5D">
      <w:pPr>
        <w:spacing w:line="280" w:lineRule="atLeast"/>
        <w:jc w:val="both"/>
        <w:rPr>
          <w:rFonts w:ascii="Arial" w:hAnsi="Arial"/>
          <w:sz w:val="18"/>
          <w:szCs w:val="26"/>
          <w:lang w:eastAsia="de-DE"/>
        </w:rPr>
      </w:pPr>
      <w:r w:rsidRPr="00C95B98">
        <w:rPr>
          <w:rFonts w:ascii="Arial" w:hAnsi="Arial"/>
          <w:sz w:val="18"/>
          <w:szCs w:val="26"/>
          <w:lang w:eastAsia="de-DE"/>
        </w:rPr>
        <w:t>Nils Herzberg</w:t>
      </w:r>
      <w:r>
        <w:rPr>
          <w:rFonts w:ascii="Arial" w:hAnsi="Arial"/>
          <w:sz w:val="18"/>
          <w:szCs w:val="26"/>
          <w:lang w:eastAsia="de-DE"/>
        </w:rPr>
        <w:t xml:space="preserve">, </w:t>
      </w:r>
      <w:r w:rsidRPr="00C95B98">
        <w:rPr>
          <w:rFonts w:ascii="Arial" w:hAnsi="Arial"/>
          <w:sz w:val="18"/>
          <w:szCs w:val="26"/>
          <w:lang w:eastAsia="de-DE"/>
        </w:rPr>
        <w:t>Spokesman of the Board Open Industry 4.0 Alliance</w:t>
      </w:r>
    </w:p>
    <w:p w14:paraId="44E876F3" w14:textId="77777777" w:rsidR="003B2A5D" w:rsidRPr="00C95B98" w:rsidRDefault="003B2A5D" w:rsidP="003B2A5D">
      <w:pPr>
        <w:spacing w:line="280" w:lineRule="atLeast"/>
        <w:jc w:val="both"/>
        <w:rPr>
          <w:rFonts w:ascii="Arial" w:hAnsi="Arial"/>
          <w:sz w:val="18"/>
          <w:szCs w:val="26"/>
          <w:lang w:eastAsia="de-DE"/>
        </w:rPr>
      </w:pPr>
      <w:r w:rsidRPr="00C95B98">
        <w:rPr>
          <w:rFonts w:ascii="Arial" w:hAnsi="Arial"/>
          <w:sz w:val="18"/>
          <w:szCs w:val="26"/>
          <w:lang w:eastAsia="de-DE"/>
        </w:rPr>
        <w:t>Global Head Strategic Partnerships for Digital Supply Chain and Industry 4.0 SAP</w:t>
      </w:r>
    </w:p>
    <w:p w14:paraId="5266BB6C" w14:textId="446B632A" w:rsidR="003B2A5D" w:rsidRPr="003B2A5D" w:rsidRDefault="003B2A5D" w:rsidP="009842BC">
      <w:pPr>
        <w:spacing w:line="280" w:lineRule="atLeast"/>
        <w:jc w:val="both"/>
        <w:rPr>
          <w:rFonts w:ascii="Arial" w:eastAsia="Calibri" w:hAnsi="Arial" w:cs="Arial"/>
          <w:sz w:val="18"/>
          <w:szCs w:val="20"/>
          <w:lang w:eastAsia="de-DE"/>
        </w:rPr>
      </w:pPr>
      <w:r w:rsidRPr="00F927E8">
        <w:rPr>
          <w:rFonts w:ascii="Arial" w:hAnsi="Arial"/>
          <w:sz w:val="18"/>
          <w:szCs w:val="26"/>
          <w:lang w:eastAsia="de-DE"/>
        </w:rPr>
        <w:t xml:space="preserve">E-mail: </w:t>
      </w:r>
      <w:hyperlink r:id="rId22" w:history="1">
        <w:r w:rsidRPr="00F927E8">
          <w:rPr>
            <w:rStyle w:val="Hyperlink"/>
            <w:sz w:val="18"/>
            <w:szCs w:val="26"/>
            <w:lang w:eastAsia="de-DE"/>
          </w:rPr>
          <w:t>info@openindustry4.com</w:t>
        </w:r>
      </w:hyperlink>
      <w:r w:rsidRPr="00F927E8">
        <w:rPr>
          <w:rFonts w:ascii="Arial" w:hAnsi="Arial"/>
          <w:sz w:val="18"/>
          <w:szCs w:val="26"/>
          <w:lang w:eastAsia="de-DE"/>
        </w:rPr>
        <w:t xml:space="preserve"> </w:t>
      </w:r>
    </w:p>
    <w:p w14:paraId="549E1795" w14:textId="66C812CE" w:rsidR="003B2A5D" w:rsidRDefault="003B2A5D" w:rsidP="009842BC">
      <w:pPr>
        <w:spacing w:line="280" w:lineRule="atLeast"/>
        <w:jc w:val="both"/>
        <w:rPr>
          <w:rFonts w:ascii="Arial" w:hAnsi="Arial"/>
          <w:sz w:val="18"/>
          <w:szCs w:val="26"/>
          <w:lang w:eastAsia="de-DE"/>
        </w:rPr>
      </w:pPr>
    </w:p>
    <w:p w14:paraId="24864CCB" w14:textId="1463B2D3" w:rsidR="003B2A5D" w:rsidRDefault="003B2A5D" w:rsidP="009842BC">
      <w:pPr>
        <w:spacing w:line="280" w:lineRule="atLeast"/>
        <w:jc w:val="both"/>
        <w:rPr>
          <w:rFonts w:ascii="Arial" w:hAnsi="Arial"/>
          <w:sz w:val="18"/>
          <w:szCs w:val="26"/>
          <w:lang w:eastAsia="de-DE"/>
        </w:rPr>
      </w:pPr>
      <w:r>
        <w:rPr>
          <w:rFonts w:ascii="Arial" w:hAnsi="Arial"/>
          <w:sz w:val="18"/>
          <w:szCs w:val="26"/>
          <w:lang w:eastAsia="de-DE"/>
        </w:rPr>
        <w:t xml:space="preserve">Regine </w:t>
      </w:r>
      <w:proofErr w:type="spellStart"/>
      <w:r>
        <w:rPr>
          <w:rFonts w:ascii="Arial" w:hAnsi="Arial"/>
          <w:sz w:val="18"/>
          <w:szCs w:val="26"/>
          <w:lang w:eastAsia="de-DE"/>
        </w:rPr>
        <w:t>Rüeck</w:t>
      </w:r>
      <w:proofErr w:type="spellEnd"/>
      <w:r>
        <w:rPr>
          <w:rFonts w:ascii="Arial" w:hAnsi="Arial"/>
          <w:sz w:val="18"/>
          <w:szCs w:val="26"/>
          <w:lang w:eastAsia="de-DE"/>
        </w:rPr>
        <w:t xml:space="preserve">, Packaging Valley Germany </w:t>
      </w:r>
      <w:proofErr w:type="spellStart"/>
      <w:r>
        <w:rPr>
          <w:rFonts w:ascii="Arial" w:hAnsi="Arial"/>
          <w:sz w:val="18"/>
          <w:szCs w:val="26"/>
          <w:lang w:eastAsia="de-DE"/>
        </w:rPr>
        <w:t>e.V.</w:t>
      </w:r>
      <w:proofErr w:type="spellEnd"/>
    </w:p>
    <w:p w14:paraId="3CB61C2F" w14:textId="6E832C70" w:rsidR="003B2A5D" w:rsidRDefault="003B2A5D" w:rsidP="009842BC">
      <w:pPr>
        <w:spacing w:line="280" w:lineRule="atLeast"/>
        <w:jc w:val="both"/>
        <w:rPr>
          <w:rFonts w:ascii="Arial" w:hAnsi="Arial"/>
          <w:sz w:val="18"/>
          <w:szCs w:val="26"/>
          <w:lang w:eastAsia="de-DE"/>
        </w:rPr>
      </w:pPr>
      <w:r>
        <w:rPr>
          <w:rFonts w:ascii="Arial" w:hAnsi="Arial"/>
          <w:sz w:val="18"/>
          <w:szCs w:val="26"/>
          <w:lang w:eastAsia="de-DE"/>
        </w:rPr>
        <w:t xml:space="preserve">Marketing- und </w:t>
      </w:r>
      <w:proofErr w:type="spellStart"/>
      <w:r>
        <w:rPr>
          <w:rFonts w:ascii="Arial" w:hAnsi="Arial"/>
          <w:sz w:val="18"/>
          <w:szCs w:val="26"/>
          <w:lang w:eastAsia="de-DE"/>
        </w:rPr>
        <w:t>Eventmanagement</w:t>
      </w:r>
      <w:proofErr w:type="spellEnd"/>
    </w:p>
    <w:p w14:paraId="394CB1EF" w14:textId="25CD0137" w:rsidR="003B2A5D" w:rsidRDefault="003B2A5D" w:rsidP="009842BC">
      <w:pPr>
        <w:spacing w:line="280" w:lineRule="atLeast"/>
        <w:jc w:val="both"/>
        <w:rPr>
          <w:rFonts w:ascii="Arial" w:hAnsi="Arial"/>
          <w:sz w:val="18"/>
          <w:szCs w:val="26"/>
          <w:lang w:eastAsia="de-DE"/>
        </w:rPr>
      </w:pPr>
      <w:r>
        <w:rPr>
          <w:rFonts w:ascii="Arial" w:hAnsi="Arial"/>
          <w:sz w:val="18"/>
          <w:szCs w:val="26"/>
          <w:lang w:eastAsia="de-DE"/>
        </w:rPr>
        <w:t>Phone: +49 791 580 114</w:t>
      </w:r>
    </w:p>
    <w:p w14:paraId="44B45726" w14:textId="1A385FF5" w:rsidR="003B2A5D" w:rsidRPr="00D738CE" w:rsidRDefault="003B2A5D" w:rsidP="009842BC">
      <w:pPr>
        <w:spacing w:line="280" w:lineRule="atLeast"/>
        <w:jc w:val="both"/>
        <w:rPr>
          <w:rFonts w:ascii="Arial" w:hAnsi="Arial"/>
          <w:sz w:val="18"/>
          <w:szCs w:val="26"/>
          <w:lang w:eastAsia="de-DE"/>
        </w:rPr>
      </w:pPr>
      <w:r w:rsidRPr="00D738CE">
        <w:rPr>
          <w:rFonts w:ascii="Arial" w:hAnsi="Arial"/>
          <w:sz w:val="18"/>
          <w:szCs w:val="26"/>
          <w:lang w:eastAsia="de-DE"/>
        </w:rPr>
        <w:t xml:space="preserve">E-mail: </w:t>
      </w:r>
      <w:hyperlink r:id="rId23" w:history="1">
        <w:r w:rsidRPr="00D738CE">
          <w:rPr>
            <w:rStyle w:val="Hyperlink"/>
            <w:sz w:val="18"/>
            <w:szCs w:val="26"/>
            <w:lang w:eastAsia="de-DE"/>
          </w:rPr>
          <w:t>regine.rueeck@packaging-valley.com</w:t>
        </w:r>
      </w:hyperlink>
    </w:p>
    <w:p w14:paraId="32B985C2" w14:textId="77777777" w:rsidR="003B2A5D" w:rsidRPr="00D738CE" w:rsidRDefault="003B2A5D" w:rsidP="009842BC">
      <w:pPr>
        <w:spacing w:line="280" w:lineRule="atLeast"/>
        <w:jc w:val="both"/>
        <w:rPr>
          <w:rFonts w:ascii="Arial" w:hAnsi="Arial"/>
          <w:sz w:val="18"/>
          <w:szCs w:val="26"/>
          <w:lang w:eastAsia="de-DE"/>
        </w:rPr>
      </w:pPr>
    </w:p>
    <w:p w14:paraId="10B18300" w14:textId="4A30FE71" w:rsidR="009842BC" w:rsidRPr="00C95B98" w:rsidRDefault="009842BC" w:rsidP="009842BC">
      <w:pPr>
        <w:spacing w:line="280" w:lineRule="atLeast"/>
        <w:jc w:val="both"/>
        <w:rPr>
          <w:rFonts w:ascii="Arial" w:hAnsi="Arial"/>
          <w:sz w:val="18"/>
          <w:szCs w:val="26"/>
          <w:lang w:eastAsia="de-DE"/>
        </w:rPr>
      </w:pPr>
      <w:r w:rsidRPr="00C95B98">
        <w:rPr>
          <w:rFonts w:ascii="Arial" w:hAnsi="Arial"/>
          <w:sz w:val="18"/>
          <w:szCs w:val="26"/>
          <w:lang w:eastAsia="de-DE"/>
        </w:rPr>
        <w:t xml:space="preserve">Ulrike </w:t>
      </w:r>
      <w:proofErr w:type="spellStart"/>
      <w:r w:rsidRPr="00C95B98">
        <w:rPr>
          <w:rFonts w:ascii="Arial" w:hAnsi="Arial"/>
          <w:sz w:val="18"/>
          <w:szCs w:val="26"/>
          <w:lang w:eastAsia="de-DE"/>
        </w:rPr>
        <w:t>Götz</w:t>
      </w:r>
      <w:proofErr w:type="spellEnd"/>
      <w:r w:rsidRPr="00C95B98">
        <w:rPr>
          <w:rFonts w:ascii="Arial" w:hAnsi="Arial"/>
          <w:sz w:val="18"/>
          <w:szCs w:val="26"/>
          <w:lang w:eastAsia="de-DE"/>
        </w:rPr>
        <w:t>, Open Industry 4.0 Alliance PR Lead</w:t>
      </w:r>
    </w:p>
    <w:p w14:paraId="04FB5E86" w14:textId="79D50336" w:rsidR="009842BC" w:rsidRPr="00C95B98" w:rsidRDefault="003B2A5D" w:rsidP="009842BC">
      <w:pPr>
        <w:spacing w:line="280" w:lineRule="atLeast"/>
        <w:jc w:val="both"/>
        <w:rPr>
          <w:rFonts w:ascii="Arial" w:hAnsi="Arial"/>
          <w:sz w:val="18"/>
          <w:szCs w:val="26"/>
          <w:lang w:eastAsia="de-DE"/>
        </w:rPr>
      </w:pPr>
      <w:r>
        <w:rPr>
          <w:rFonts w:ascii="Arial" w:hAnsi="Arial"/>
          <w:sz w:val="18"/>
          <w:szCs w:val="26"/>
          <w:lang w:eastAsia="de-DE"/>
        </w:rPr>
        <w:t>Phone:</w:t>
      </w:r>
      <w:r w:rsidR="009842BC" w:rsidRPr="00C95B98">
        <w:rPr>
          <w:rFonts w:ascii="Arial" w:hAnsi="Arial"/>
          <w:sz w:val="18"/>
          <w:szCs w:val="26"/>
          <w:lang w:eastAsia="de-DE"/>
        </w:rPr>
        <w:t xml:space="preserve"> +</w:t>
      </w:r>
      <w:r>
        <w:rPr>
          <w:rFonts w:ascii="Arial" w:hAnsi="Arial"/>
          <w:sz w:val="18"/>
          <w:szCs w:val="26"/>
          <w:lang w:eastAsia="de-DE"/>
        </w:rPr>
        <w:t xml:space="preserve">49 </w:t>
      </w:r>
      <w:r w:rsidR="009842BC" w:rsidRPr="00C95B98">
        <w:rPr>
          <w:rFonts w:ascii="Arial" w:hAnsi="Arial"/>
          <w:sz w:val="18"/>
          <w:szCs w:val="26"/>
          <w:lang w:eastAsia="de-DE"/>
        </w:rPr>
        <w:t>170 70 69 613</w:t>
      </w:r>
    </w:p>
    <w:p w14:paraId="3A65E966" w14:textId="5580212C" w:rsidR="009842BC" w:rsidRPr="00C95B98" w:rsidRDefault="009842BC" w:rsidP="009842BC">
      <w:pPr>
        <w:spacing w:line="280" w:lineRule="atLeast"/>
        <w:jc w:val="both"/>
        <w:rPr>
          <w:rFonts w:ascii="Arial" w:hAnsi="Arial"/>
          <w:sz w:val="18"/>
          <w:szCs w:val="26"/>
          <w:lang w:eastAsia="de-DE"/>
        </w:rPr>
      </w:pPr>
      <w:r w:rsidRPr="00C95B98">
        <w:rPr>
          <w:rFonts w:ascii="Arial" w:hAnsi="Arial"/>
          <w:sz w:val="18"/>
          <w:szCs w:val="26"/>
          <w:lang w:eastAsia="de-DE"/>
        </w:rPr>
        <w:t>E</w:t>
      </w:r>
      <w:r w:rsidR="003B2A5D">
        <w:rPr>
          <w:rFonts w:ascii="Arial" w:hAnsi="Arial"/>
          <w:sz w:val="18"/>
          <w:szCs w:val="26"/>
          <w:lang w:eastAsia="de-DE"/>
        </w:rPr>
        <w:t>-</w:t>
      </w:r>
      <w:r w:rsidRPr="00C95B98">
        <w:rPr>
          <w:rFonts w:ascii="Arial" w:hAnsi="Arial"/>
          <w:sz w:val="18"/>
          <w:szCs w:val="26"/>
          <w:lang w:eastAsia="de-DE"/>
        </w:rPr>
        <w:t xml:space="preserve">mail: </w:t>
      </w:r>
      <w:hyperlink r:id="rId24" w:history="1">
        <w:r w:rsidRPr="001854B2">
          <w:rPr>
            <w:rStyle w:val="Hyperlink"/>
            <w:sz w:val="18"/>
            <w:szCs w:val="26"/>
            <w:lang w:eastAsia="de-DE"/>
          </w:rPr>
          <w:t>Ulrike.Goetz@kuka.com</w:t>
        </w:r>
      </w:hyperlink>
      <w:r>
        <w:rPr>
          <w:rFonts w:ascii="Arial" w:hAnsi="Arial"/>
          <w:sz w:val="18"/>
          <w:szCs w:val="26"/>
          <w:lang w:eastAsia="de-DE"/>
        </w:rPr>
        <w:t xml:space="preserve"> </w:t>
      </w:r>
    </w:p>
    <w:p w14:paraId="72B7BE6A" w14:textId="4B327607" w:rsidR="009842BC" w:rsidRDefault="009842BC" w:rsidP="009842BC">
      <w:pPr>
        <w:spacing w:line="280" w:lineRule="atLeast"/>
        <w:jc w:val="both"/>
        <w:rPr>
          <w:rFonts w:ascii="Arial" w:hAnsi="Arial"/>
          <w:sz w:val="18"/>
          <w:szCs w:val="26"/>
          <w:lang w:eastAsia="de-DE"/>
        </w:rPr>
      </w:pPr>
    </w:p>
    <w:p w14:paraId="7358F044" w14:textId="77777777" w:rsidR="003B2A5D" w:rsidRPr="009842BC" w:rsidRDefault="003B2A5D" w:rsidP="003B2A5D">
      <w:pPr>
        <w:spacing w:line="280" w:lineRule="atLeast"/>
        <w:jc w:val="both"/>
        <w:rPr>
          <w:rFonts w:ascii="Arial" w:hAnsi="Arial"/>
          <w:sz w:val="18"/>
          <w:szCs w:val="26"/>
          <w:lang w:val="de-DE" w:eastAsia="de-DE"/>
        </w:rPr>
      </w:pPr>
      <w:r w:rsidRPr="009842BC">
        <w:rPr>
          <w:rFonts w:ascii="Arial" w:hAnsi="Arial"/>
          <w:sz w:val="18"/>
          <w:szCs w:val="26"/>
          <w:lang w:val="de-DE" w:eastAsia="de-DE"/>
        </w:rPr>
        <w:t xml:space="preserve">Patrick Wandschneider, Berkeley </w:t>
      </w:r>
      <w:r>
        <w:rPr>
          <w:rFonts w:ascii="Arial" w:hAnsi="Arial"/>
          <w:sz w:val="18"/>
          <w:szCs w:val="26"/>
          <w:lang w:val="de-DE" w:eastAsia="de-DE"/>
        </w:rPr>
        <w:t>Kommunikation GmbH</w:t>
      </w:r>
    </w:p>
    <w:p w14:paraId="36066567" w14:textId="68DD849E" w:rsidR="003B2A5D" w:rsidRPr="009842BC" w:rsidRDefault="003B2A5D" w:rsidP="003B2A5D">
      <w:pPr>
        <w:spacing w:line="280" w:lineRule="atLeast"/>
        <w:jc w:val="both"/>
        <w:rPr>
          <w:rFonts w:ascii="Arial" w:hAnsi="Arial"/>
          <w:sz w:val="18"/>
          <w:szCs w:val="26"/>
          <w:lang w:val="de-DE" w:eastAsia="de-DE"/>
        </w:rPr>
      </w:pPr>
      <w:r w:rsidRPr="009842BC">
        <w:rPr>
          <w:rFonts w:ascii="Arial" w:hAnsi="Arial"/>
          <w:sz w:val="18"/>
          <w:szCs w:val="26"/>
          <w:lang w:val="de-DE" w:eastAsia="de-DE"/>
        </w:rPr>
        <w:t>Phone +49 89</w:t>
      </w:r>
      <w:r>
        <w:rPr>
          <w:rFonts w:ascii="Arial" w:hAnsi="Arial"/>
          <w:sz w:val="18"/>
          <w:szCs w:val="26"/>
          <w:lang w:val="de-DE" w:eastAsia="de-DE"/>
        </w:rPr>
        <w:t xml:space="preserve"> </w:t>
      </w:r>
      <w:r w:rsidRPr="009842BC">
        <w:rPr>
          <w:rFonts w:ascii="Arial" w:hAnsi="Arial"/>
          <w:sz w:val="18"/>
          <w:szCs w:val="26"/>
          <w:lang w:val="de-DE" w:eastAsia="de-DE"/>
        </w:rPr>
        <w:t>747</w:t>
      </w:r>
      <w:r>
        <w:rPr>
          <w:rFonts w:ascii="Arial" w:hAnsi="Arial"/>
          <w:sz w:val="18"/>
          <w:szCs w:val="26"/>
          <w:lang w:val="de-DE" w:eastAsia="de-DE"/>
        </w:rPr>
        <w:t xml:space="preserve"> </w:t>
      </w:r>
      <w:r w:rsidRPr="009842BC">
        <w:rPr>
          <w:rFonts w:ascii="Arial" w:hAnsi="Arial"/>
          <w:sz w:val="18"/>
          <w:szCs w:val="26"/>
          <w:lang w:val="de-DE" w:eastAsia="de-DE"/>
        </w:rPr>
        <w:t>262</w:t>
      </w:r>
      <w:r>
        <w:rPr>
          <w:rFonts w:ascii="Arial" w:hAnsi="Arial"/>
          <w:sz w:val="18"/>
          <w:szCs w:val="26"/>
          <w:lang w:val="de-DE" w:eastAsia="de-DE"/>
        </w:rPr>
        <w:t xml:space="preserve"> </w:t>
      </w:r>
      <w:r w:rsidRPr="009842BC">
        <w:rPr>
          <w:rFonts w:ascii="Arial" w:hAnsi="Arial"/>
          <w:sz w:val="18"/>
          <w:szCs w:val="26"/>
          <w:lang w:val="de-DE" w:eastAsia="de-DE"/>
        </w:rPr>
        <w:t>41</w:t>
      </w:r>
    </w:p>
    <w:p w14:paraId="69E6B937" w14:textId="2E858E73" w:rsidR="003B2A5D" w:rsidRPr="003B2A5D" w:rsidRDefault="003B2A5D" w:rsidP="009842BC">
      <w:pPr>
        <w:spacing w:line="280" w:lineRule="atLeast"/>
        <w:jc w:val="both"/>
        <w:rPr>
          <w:rFonts w:ascii="Arial" w:hAnsi="Arial"/>
          <w:sz w:val="18"/>
          <w:szCs w:val="26"/>
          <w:lang w:val="de-DE" w:eastAsia="de-DE"/>
        </w:rPr>
      </w:pPr>
      <w:proofErr w:type="spellStart"/>
      <w:r w:rsidRPr="009842BC">
        <w:rPr>
          <w:rFonts w:ascii="Arial" w:hAnsi="Arial"/>
          <w:sz w:val="18"/>
          <w:szCs w:val="26"/>
          <w:lang w:val="de-DE" w:eastAsia="de-DE"/>
        </w:rPr>
        <w:t>E-mail</w:t>
      </w:r>
      <w:proofErr w:type="spellEnd"/>
      <w:r w:rsidRPr="009842BC">
        <w:rPr>
          <w:rFonts w:ascii="Arial" w:hAnsi="Arial"/>
          <w:sz w:val="18"/>
          <w:szCs w:val="26"/>
          <w:lang w:val="de-DE" w:eastAsia="de-DE"/>
        </w:rPr>
        <w:t xml:space="preserve">: </w:t>
      </w:r>
      <w:hyperlink r:id="rId25" w:history="1">
        <w:r>
          <w:rPr>
            <w:rStyle w:val="Hyperlink"/>
            <w:sz w:val="18"/>
            <w:szCs w:val="26"/>
            <w:lang w:val="de-DE" w:eastAsia="de-DE"/>
          </w:rPr>
          <w:t>patrick.wandschneider@berkeleypr.com</w:t>
        </w:r>
      </w:hyperlink>
      <w:r w:rsidRPr="009842BC">
        <w:rPr>
          <w:rFonts w:ascii="Arial" w:hAnsi="Arial"/>
          <w:sz w:val="18"/>
          <w:szCs w:val="26"/>
          <w:lang w:val="de-DE" w:eastAsia="de-DE"/>
        </w:rPr>
        <w:t xml:space="preserve"> </w:t>
      </w:r>
    </w:p>
    <w:sectPr w:rsidR="003B2A5D" w:rsidRPr="003B2A5D" w:rsidSect="00BC46A4">
      <w:headerReference w:type="default" r:id="rId26"/>
      <w:headerReference w:type="first" r:id="rId27"/>
      <w:pgSz w:w="11906" w:h="16838" w:code="9"/>
      <w:pgMar w:top="1985" w:right="1134" w:bottom="1134" w:left="1701"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5AC60" w14:textId="77777777" w:rsidR="00D916DF" w:rsidRDefault="00D916DF" w:rsidP="00D2195C">
      <w:r>
        <w:separator/>
      </w:r>
    </w:p>
  </w:endnote>
  <w:endnote w:type="continuationSeparator" w:id="0">
    <w:p w14:paraId="0FDE384C" w14:textId="77777777" w:rsidR="00D916DF" w:rsidRDefault="00D916DF" w:rsidP="00D2195C">
      <w:r>
        <w:continuationSeparator/>
      </w:r>
    </w:p>
  </w:endnote>
  <w:endnote w:type="continuationNotice" w:id="1">
    <w:p w14:paraId="550C19A5" w14:textId="77777777" w:rsidR="00D916DF" w:rsidRDefault="00D916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entonSans Book">
    <w:altName w:val="Calibri"/>
    <w:charset w:val="00"/>
    <w:family w:val="auto"/>
    <w:pitch w:val="variable"/>
    <w:sig w:usb0="A00002FF" w:usb1="5000A04B" w:usb2="00000000" w:usb3="00000000" w:csb0="0000019F" w:csb1="00000000"/>
  </w:font>
  <w:font w:name="Speedee">
    <w:altName w:val="Calibri"/>
    <w:charset w:val="00"/>
    <w:family w:val="swiss"/>
    <w:pitch w:val="variable"/>
    <w:sig w:usb0="A000006F" w:usb1="4000004B" w:usb2="00000000" w:usb3="00000000" w:csb0="0000001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CEE74" w14:textId="77777777" w:rsidR="00D916DF" w:rsidRDefault="00D916DF" w:rsidP="00D2195C">
      <w:r>
        <w:separator/>
      </w:r>
    </w:p>
  </w:footnote>
  <w:footnote w:type="continuationSeparator" w:id="0">
    <w:p w14:paraId="4EE5A816" w14:textId="77777777" w:rsidR="00D916DF" w:rsidRDefault="00D916DF" w:rsidP="00D2195C">
      <w:r>
        <w:continuationSeparator/>
      </w:r>
    </w:p>
  </w:footnote>
  <w:footnote w:type="continuationNotice" w:id="1">
    <w:p w14:paraId="2B4EA828" w14:textId="77777777" w:rsidR="00D916DF" w:rsidRDefault="00D916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34887" w14:textId="77777777" w:rsidR="00D965E3" w:rsidRDefault="00D965E3" w:rsidP="0094406A">
    <w:pPr>
      <w:tabs>
        <w:tab w:val="right" w:pos="95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94D89" w14:textId="38E0D918" w:rsidR="00D361F2" w:rsidRDefault="0018585C" w:rsidP="00106DC5">
    <w:pPr>
      <w:spacing w:before="20"/>
      <w:rPr>
        <w:rFonts w:ascii="Arial" w:eastAsia="Calibri" w:hAnsi="Arial" w:cs="Arial"/>
        <w:sz w:val="22"/>
        <w:szCs w:val="22"/>
        <w:lang w:val="de-DE" w:eastAsia="de-DE"/>
      </w:rPr>
    </w:pPr>
    <w:r>
      <w:rPr>
        <w:rFonts w:ascii="Arial" w:eastAsia="Calibri" w:hAnsi="Arial" w:cs="Arial"/>
        <w:noProof/>
        <w:sz w:val="22"/>
        <w:szCs w:val="22"/>
        <w:lang w:val="de-DE" w:eastAsia="de-DE"/>
      </w:rPr>
      <w:drawing>
        <wp:anchor distT="0" distB="0" distL="114300" distR="114300" simplePos="0" relativeHeight="251659264" behindDoc="0" locked="0" layoutInCell="1" allowOverlap="1" wp14:anchorId="271A6489" wp14:editId="0BEAF880">
          <wp:simplePos x="0" y="0"/>
          <wp:positionH relativeFrom="column">
            <wp:posOffset>1786813</wp:posOffset>
          </wp:positionH>
          <wp:positionV relativeFrom="paragraph">
            <wp:posOffset>61646</wp:posOffset>
          </wp:positionV>
          <wp:extent cx="1641975" cy="570586"/>
          <wp:effectExtent l="0" t="0" r="0" b="127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
                  <a:stretch>
                    <a:fillRect/>
                  </a:stretch>
                </pic:blipFill>
                <pic:spPr>
                  <a:xfrm>
                    <a:off x="0" y="0"/>
                    <a:ext cx="1641975" cy="570586"/>
                  </a:xfrm>
                  <a:prstGeom prst="rect">
                    <a:avLst/>
                  </a:prstGeom>
                </pic:spPr>
              </pic:pic>
            </a:graphicData>
          </a:graphic>
          <wp14:sizeRelH relativeFrom="margin">
            <wp14:pctWidth>0</wp14:pctWidth>
          </wp14:sizeRelH>
          <wp14:sizeRelV relativeFrom="margin">
            <wp14:pctHeight>0</wp14:pctHeight>
          </wp14:sizeRelV>
        </wp:anchor>
      </w:drawing>
    </w:r>
    <w:r w:rsidR="00DE1123">
      <w:rPr>
        <w:rFonts w:ascii="Arial" w:eastAsia="Calibri" w:hAnsi="Arial" w:cs="Arial"/>
        <w:noProof/>
        <w:sz w:val="22"/>
        <w:szCs w:val="22"/>
        <w:lang w:val="de-DE" w:eastAsia="de-DE"/>
      </w:rPr>
      <w:drawing>
        <wp:anchor distT="0" distB="0" distL="114300" distR="114300" simplePos="0" relativeHeight="251658240" behindDoc="1" locked="0" layoutInCell="1" allowOverlap="1" wp14:anchorId="7B7AA7BE" wp14:editId="11246413">
          <wp:simplePos x="0" y="0"/>
          <wp:positionH relativeFrom="column">
            <wp:posOffset>3682546</wp:posOffset>
          </wp:positionH>
          <wp:positionV relativeFrom="paragraph">
            <wp:posOffset>13335</wp:posOffset>
          </wp:positionV>
          <wp:extent cx="1809115" cy="648970"/>
          <wp:effectExtent l="0" t="0" r="63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4_Logo_complete_color_RGB.png"/>
                  <pic:cNvPicPr/>
                </pic:nvPicPr>
                <pic:blipFill>
                  <a:blip r:embed="rId2">
                    <a:extLst>
                      <a:ext uri="{28A0092B-C50C-407E-A947-70E740481C1C}">
                        <a14:useLocalDpi xmlns:a14="http://schemas.microsoft.com/office/drawing/2010/main" val="0"/>
                      </a:ext>
                    </a:extLst>
                  </a:blip>
                  <a:stretch>
                    <a:fillRect/>
                  </a:stretch>
                </pic:blipFill>
                <pic:spPr>
                  <a:xfrm>
                    <a:off x="0" y="0"/>
                    <a:ext cx="1809115" cy="648970"/>
                  </a:xfrm>
                  <a:prstGeom prst="rect">
                    <a:avLst/>
                  </a:prstGeom>
                </pic:spPr>
              </pic:pic>
            </a:graphicData>
          </a:graphic>
          <wp14:sizeRelH relativeFrom="page">
            <wp14:pctWidth>0</wp14:pctWidth>
          </wp14:sizeRelH>
          <wp14:sizeRelV relativeFrom="page">
            <wp14:pctHeight>0</wp14:pctHeight>
          </wp14:sizeRelV>
        </wp:anchor>
      </w:drawing>
    </w:r>
    <w:r w:rsidR="00DC730C">
      <w:rPr>
        <w:rFonts w:ascii="Arial" w:eastAsia="Calibri" w:hAnsi="Arial" w:cs="Arial"/>
        <w:sz w:val="22"/>
        <w:szCs w:val="22"/>
        <w:lang w:val="de-DE" w:eastAsia="de-DE"/>
      </w:rPr>
      <w:t>PRESS RELEASE</w:t>
    </w:r>
  </w:p>
  <w:p w14:paraId="01E02C28" w14:textId="7A240948" w:rsidR="00313776" w:rsidRPr="00487A4E" w:rsidRDefault="007E72A4" w:rsidP="007E72A4">
    <w:pPr>
      <w:pStyle w:val="Kopfzeile"/>
      <w:tabs>
        <w:tab w:val="clear" w:pos="4536"/>
        <w:tab w:val="clear" w:pos="9072"/>
        <w:tab w:val="left" w:pos="7426"/>
      </w:tabs>
      <w:rPr>
        <w:lang w:val="de-DE"/>
      </w:rPr>
    </w:pPr>
    <w:r>
      <w:rPr>
        <w:lang w:val="de-D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F1E9D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5E75A5"/>
    <w:multiLevelType w:val="hybridMultilevel"/>
    <w:tmpl w:val="BE0AF90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3D5F58"/>
    <w:multiLevelType w:val="multilevel"/>
    <w:tmpl w:val="4A5E8B82"/>
    <w:lvl w:ilvl="0">
      <w:start w:val="1"/>
      <w:numFmt w:val="bullet"/>
      <w:lvlText w:val=""/>
      <w:lvlJc w:val="left"/>
      <w:pPr>
        <w:ind w:left="283" w:hanging="28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FE56FED"/>
    <w:multiLevelType w:val="hybridMultilevel"/>
    <w:tmpl w:val="7E4E1A56"/>
    <w:lvl w:ilvl="0" w:tplc="D5AA5A7A">
      <w:start w:val="1"/>
      <w:numFmt w:val="bullet"/>
      <w:pStyle w:val="Bullet2"/>
      <w:lvlText w:val=""/>
      <w:lvlJc w:val="left"/>
      <w:pPr>
        <w:ind w:left="567" w:hanging="283"/>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CC7C2F"/>
    <w:multiLevelType w:val="hybridMultilevel"/>
    <w:tmpl w:val="67267F0C"/>
    <w:lvl w:ilvl="0" w:tplc="04070001">
      <w:start w:val="1"/>
      <w:numFmt w:val="bullet"/>
      <w:lvlText w:val=""/>
      <w:lvlJc w:val="left"/>
      <w:pPr>
        <w:ind w:left="644" w:hanging="360"/>
      </w:pPr>
      <w:rPr>
        <w:rFonts w:ascii="Symbol" w:hAnsi="Symbol" w:hint="default"/>
      </w:rPr>
    </w:lvl>
    <w:lvl w:ilvl="1" w:tplc="04070003">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5" w15:restartNumberingAfterBreak="0">
    <w:nsid w:val="192A08FF"/>
    <w:multiLevelType w:val="hybridMultilevel"/>
    <w:tmpl w:val="79D0A9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2030679"/>
    <w:multiLevelType w:val="hybridMultilevel"/>
    <w:tmpl w:val="F5F09A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25432FD"/>
    <w:multiLevelType w:val="hybridMultilevel"/>
    <w:tmpl w:val="7ADE2E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48B7179"/>
    <w:multiLevelType w:val="hybridMultilevel"/>
    <w:tmpl w:val="33DA94EA"/>
    <w:lvl w:ilvl="0" w:tplc="1068DD2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6B2136B"/>
    <w:multiLevelType w:val="hybridMultilevel"/>
    <w:tmpl w:val="42B0E080"/>
    <w:lvl w:ilvl="0" w:tplc="62F82EDE">
      <w:start w:val="5"/>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6CD0E55"/>
    <w:multiLevelType w:val="hybridMultilevel"/>
    <w:tmpl w:val="6DDAC36A"/>
    <w:lvl w:ilvl="0" w:tplc="64E628B8">
      <w:start w:val="1"/>
      <w:numFmt w:val="bullet"/>
      <w:pStyle w:val="Bullet1"/>
      <w:lvlText w:val=""/>
      <w:lvlJc w:val="left"/>
      <w:pPr>
        <w:ind w:left="360" w:hanging="360"/>
      </w:pPr>
      <w:rPr>
        <w:rFonts w:ascii="Symbol" w:hAnsi="Symbol" w:hint="default"/>
        <w:u w:color="6996BE"/>
      </w:rPr>
    </w:lvl>
    <w:lvl w:ilvl="1" w:tplc="04070003" w:tentative="1">
      <w:start w:val="1"/>
      <w:numFmt w:val="bullet"/>
      <w:lvlText w:val="o"/>
      <w:lvlJc w:val="left"/>
      <w:pPr>
        <w:ind w:left="2008" w:hanging="360"/>
      </w:pPr>
      <w:rPr>
        <w:rFonts w:ascii="Courier New" w:hAnsi="Courier New" w:cs="Courier New" w:hint="default"/>
      </w:rPr>
    </w:lvl>
    <w:lvl w:ilvl="2" w:tplc="04070005" w:tentative="1">
      <w:start w:val="1"/>
      <w:numFmt w:val="bullet"/>
      <w:lvlText w:val=""/>
      <w:lvlJc w:val="left"/>
      <w:pPr>
        <w:ind w:left="2728" w:hanging="360"/>
      </w:pPr>
      <w:rPr>
        <w:rFonts w:ascii="Wingdings" w:hAnsi="Wingdings" w:hint="default"/>
      </w:rPr>
    </w:lvl>
    <w:lvl w:ilvl="3" w:tplc="04070001" w:tentative="1">
      <w:start w:val="1"/>
      <w:numFmt w:val="bullet"/>
      <w:lvlText w:val=""/>
      <w:lvlJc w:val="left"/>
      <w:pPr>
        <w:ind w:left="3448" w:hanging="360"/>
      </w:pPr>
      <w:rPr>
        <w:rFonts w:ascii="Symbol" w:hAnsi="Symbol" w:hint="default"/>
      </w:rPr>
    </w:lvl>
    <w:lvl w:ilvl="4" w:tplc="04070003" w:tentative="1">
      <w:start w:val="1"/>
      <w:numFmt w:val="bullet"/>
      <w:lvlText w:val="o"/>
      <w:lvlJc w:val="left"/>
      <w:pPr>
        <w:ind w:left="4168" w:hanging="360"/>
      </w:pPr>
      <w:rPr>
        <w:rFonts w:ascii="Courier New" w:hAnsi="Courier New" w:cs="Courier New" w:hint="default"/>
      </w:rPr>
    </w:lvl>
    <w:lvl w:ilvl="5" w:tplc="04070005" w:tentative="1">
      <w:start w:val="1"/>
      <w:numFmt w:val="bullet"/>
      <w:lvlText w:val=""/>
      <w:lvlJc w:val="left"/>
      <w:pPr>
        <w:ind w:left="4888" w:hanging="360"/>
      </w:pPr>
      <w:rPr>
        <w:rFonts w:ascii="Wingdings" w:hAnsi="Wingdings" w:hint="default"/>
      </w:rPr>
    </w:lvl>
    <w:lvl w:ilvl="6" w:tplc="04070001" w:tentative="1">
      <w:start w:val="1"/>
      <w:numFmt w:val="bullet"/>
      <w:lvlText w:val=""/>
      <w:lvlJc w:val="left"/>
      <w:pPr>
        <w:ind w:left="5608" w:hanging="360"/>
      </w:pPr>
      <w:rPr>
        <w:rFonts w:ascii="Symbol" w:hAnsi="Symbol" w:hint="default"/>
      </w:rPr>
    </w:lvl>
    <w:lvl w:ilvl="7" w:tplc="04070003" w:tentative="1">
      <w:start w:val="1"/>
      <w:numFmt w:val="bullet"/>
      <w:lvlText w:val="o"/>
      <w:lvlJc w:val="left"/>
      <w:pPr>
        <w:ind w:left="6328" w:hanging="360"/>
      </w:pPr>
      <w:rPr>
        <w:rFonts w:ascii="Courier New" w:hAnsi="Courier New" w:cs="Courier New" w:hint="default"/>
      </w:rPr>
    </w:lvl>
    <w:lvl w:ilvl="8" w:tplc="04070005" w:tentative="1">
      <w:start w:val="1"/>
      <w:numFmt w:val="bullet"/>
      <w:lvlText w:val=""/>
      <w:lvlJc w:val="left"/>
      <w:pPr>
        <w:ind w:left="7048" w:hanging="360"/>
      </w:pPr>
      <w:rPr>
        <w:rFonts w:ascii="Wingdings" w:hAnsi="Wingdings" w:hint="default"/>
      </w:rPr>
    </w:lvl>
  </w:abstractNum>
  <w:abstractNum w:abstractNumId="11" w15:restartNumberingAfterBreak="0">
    <w:nsid w:val="3CD910A6"/>
    <w:multiLevelType w:val="multilevel"/>
    <w:tmpl w:val="D7C4F82E"/>
    <w:numStyleLink w:val="Style1"/>
  </w:abstractNum>
  <w:abstractNum w:abstractNumId="12" w15:restartNumberingAfterBreak="0">
    <w:nsid w:val="46D34BC1"/>
    <w:multiLevelType w:val="multilevel"/>
    <w:tmpl w:val="4266C10C"/>
    <w:lvl w:ilvl="0">
      <w:start w:val="1"/>
      <w:numFmt w:val="bullet"/>
      <w:lvlText w:val="–"/>
      <w:lvlJc w:val="left"/>
      <w:pPr>
        <w:ind w:left="567" w:hanging="283"/>
      </w:pPr>
      <w:rPr>
        <w:rFonts w:ascii="Arial" w:hAnsi="Arial" w:hint="default"/>
        <w:sz w:val="24"/>
        <w:szCs w:val="24"/>
      </w:rPr>
    </w:lvl>
    <w:lvl w:ilvl="1">
      <w:start w:val="1"/>
      <w:numFmt w:val="bullet"/>
      <w:lvlText w:val="o"/>
      <w:lvlJc w:val="left"/>
      <w:pPr>
        <w:ind w:left="1581" w:hanging="360"/>
      </w:pPr>
      <w:rPr>
        <w:rFonts w:ascii="Courier New" w:hAnsi="Courier New" w:cs="Courier New" w:hint="default"/>
      </w:rPr>
    </w:lvl>
    <w:lvl w:ilvl="2">
      <w:start w:val="1"/>
      <w:numFmt w:val="bullet"/>
      <w:lvlText w:val=""/>
      <w:lvlJc w:val="left"/>
      <w:pPr>
        <w:ind w:left="2301" w:hanging="360"/>
      </w:pPr>
      <w:rPr>
        <w:rFonts w:ascii="Wingdings" w:hAnsi="Wingdings" w:hint="default"/>
      </w:rPr>
    </w:lvl>
    <w:lvl w:ilvl="3">
      <w:start w:val="1"/>
      <w:numFmt w:val="bullet"/>
      <w:lvlText w:val=""/>
      <w:lvlJc w:val="left"/>
      <w:pPr>
        <w:ind w:left="3021" w:hanging="360"/>
      </w:pPr>
      <w:rPr>
        <w:rFonts w:ascii="Symbol" w:hAnsi="Symbol" w:hint="default"/>
      </w:rPr>
    </w:lvl>
    <w:lvl w:ilvl="4">
      <w:start w:val="1"/>
      <w:numFmt w:val="bullet"/>
      <w:lvlText w:val="o"/>
      <w:lvlJc w:val="left"/>
      <w:pPr>
        <w:ind w:left="3741" w:hanging="360"/>
      </w:pPr>
      <w:rPr>
        <w:rFonts w:ascii="Courier New" w:hAnsi="Courier New" w:cs="Courier New" w:hint="default"/>
      </w:rPr>
    </w:lvl>
    <w:lvl w:ilvl="5">
      <w:start w:val="1"/>
      <w:numFmt w:val="bullet"/>
      <w:lvlText w:val=""/>
      <w:lvlJc w:val="left"/>
      <w:pPr>
        <w:ind w:left="4461" w:hanging="360"/>
      </w:pPr>
      <w:rPr>
        <w:rFonts w:ascii="Wingdings" w:hAnsi="Wingdings" w:hint="default"/>
      </w:rPr>
    </w:lvl>
    <w:lvl w:ilvl="6">
      <w:start w:val="1"/>
      <w:numFmt w:val="bullet"/>
      <w:lvlText w:val=""/>
      <w:lvlJc w:val="left"/>
      <w:pPr>
        <w:ind w:left="5181" w:hanging="360"/>
      </w:pPr>
      <w:rPr>
        <w:rFonts w:ascii="Symbol" w:hAnsi="Symbol" w:hint="default"/>
      </w:rPr>
    </w:lvl>
    <w:lvl w:ilvl="7">
      <w:start w:val="1"/>
      <w:numFmt w:val="bullet"/>
      <w:lvlText w:val="o"/>
      <w:lvlJc w:val="left"/>
      <w:pPr>
        <w:ind w:left="5901" w:hanging="360"/>
      </w:pPr>
      <w:rPr>
        <w:rFonts w:ascii="Courier New" w:hAnsi="Courier New" w:cs="Courier New" w:hint="default"/>
      </w:rPr>
    </w:lvl>
    <w:lvl w:ilvl="8">
      <w:start w:val="1"/>
      <w:numFmt w:val="bullet"/>
      <w:lvlText w:val=""/>
      <w:lvlJc w:val="left"/>
      <w:pPr>
        <w:ind w:left="6621" w:hanging="360"/>
      </w:pPr>
      <w:rPr>
        <w:rFonts w:ascii="Wingdings" w:hAnsi="Wingdings" w:hint="default"/>
      </w:rPr>
    </w:lvl>
  </w:abstractNum>
  <w:abstractNum w:abstractNumId="13" w15:restartNumberingAfterBreak="0">
    <w:nsid w:val="4F426809"/>
    <w:multiLevelType w:val="multilevel"/>
    <w:tmpl w:val="D7C4F82E"/>
    <w:styleLink w:val="Style1"/>
    <w:lvl w:ilvl="0">
      <w:start w:val="1"/>
      <w:numFmt w:val="bullet"/>
      <w:lvlText w:val="¡"/>
      <w:lvlJc w:val="left"/>
      <w:pPr>
        <w:ind w:left="360" w:hanging="360"/>
      </w:pPr>
      <w:rPr>
        <w:rFonts w:ascii="Wingdings 2" w:hAnsi="Wingdings 2" w:hint="default"/>
      </w:rPr>
    </w:lvl>
    <w:lvl w:ilvl="1">
      <w:start w:val="1"/>
      <w:numFmt w:val="bullet"/>
      <w:lvlText w:val=""/>
      <w:lvlJc w:val="left"/>
      <w:pPr>
        <w:ind w:left="1069" w:hanging="360"/>
      </w:pPr>
      <w:rPr>
        <w:rFonts w:ascii="Symbol" w:hAnsi="Symbol" w:cs="Courier New" w:hint="default"/>
        <w:color w:val="04357B"/>
      </w:rPr>
    </w:lvl>
    <w:lvl w:ilvl="2">
      <w:start w:val="1"/>
      <w:numFmt w:val="bullet"/>
      <w:lvlText w:val="o"/>
      <w:lvlJc w:val="left"/>
      <w:pPr>
        <w:ind w:left="1800" w:hanging="360"/>
      </w:pPr>
      <w:rPr>
        <w:rFonts w:ascii="Courier New" w:hAnsi="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524146D2"/>
    <w:multiLevelType w:val="hybridMultilevel"/>
    <w:tmpl w:val="4854533C"/>
    <w:lvl w:ilvl="0" w:tplc="62F82EDE">
      <w:start w:val="5"/>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77B4CB5"/>
    <w:multiLevelType w:val="hybridMultilevel"/>
    <w:tmpl w:val="8782F1AE"/>
    <w:lvl w:ilvl="0" w:tplc="68D4F91E">
      <w:start w:val="1"/>
      <w:numFmt w:val="bullet"/>
      <w:lvlText w:val="–"/>
      <w:lvlJc w:val="left"/>
      <w:pPr>
        <w:ind w:left="567" w:hanging="283"/>
      </w:pPr>
      <w:rPr>
        <w:rFonts w:ascii="Arial"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A814700"/>
    <w:multiLevelType w:val="hybridMultilevel"/>
    <w:tmpl w:val="0346F296"/>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7" w15:restartNumberingAfterBreak="0">
    <w:nsid w:val="5F2260FC"/>
    <w:multiLevelType w:val="multilevel"/>
    <w:tmpl w:val="B42ED020"/>
    <w:lvl w:ilvl="0">
      <w:start w:val="1"/>
      <w:numFmt w:val="bullet"/>
      <w:lvlText w:val=""/>
      <w:lvlJc w:val="left"/>
      <w:pPr>
        <w:ind w:left="644" w:hanging="360"/>
      </w:pPr>
      <w:rPr>
        <w:rFonts w:ascii="Symbol" w:hAnsi="Symbol" w:hint="default"/>
        <w:sz w:val="24"/>
        <w:szCs w:val="24"/>
      </w:rPr>
    </w:lvl>
    <w:lvl w:ilvl="1">
      <w:start w:val="1"/>
      <w:numFmt w:val="bullet"/>
      <w:lvlText w:val="o"/>
      <w:lvlJc w:val="left"/>
      <w:pPr>
        <w:ind w:left="1581" w:hanging="360"/>
      </w:pPr>
      <w:rPr>
        <w:rFonts w:ascii="Courier New" w:hAnsi="Courier New" w:cs="Courier New" w:hint="default"/>
      </w:rPr>
    </w:lvl>
    <w:lvl w:ilvl="2">
      <w:start w:val="1"/>
      <w:numFmt w:val="bullet"/>
      <w:lvlText w:val=""/>
      <w:lvlJc w:val="left"/>
      <w:pPr>
        <w:ind w:left="2301" w:hanging="360"/>
      </w:pPr>
      <w:rPr>
        <w:rFonts w:ascii="Wingdings" w:hAnsi="Wingdings" w:hint="default"/>
      </w:rPr>
    </w:lvl>
    <w:lvl w:ilvl="3">
      <w:start w:val="1"/>
      <w:numFmt w:val="bullet"/>
      <w:lvlText w:val=""/>
      <w:lvlJc w:val="left"/>
      <w:pPr>
        <w:ind w:left="3021" w:hanging="360"/>
      </w:pPr>
      <w:rPr>
        <w:rFonts w:ascii="Symbol" w:hAnsi="Symbol" w:hint="default"/>
      </w:rPr>
    </w:lvl>
    <w:lvl w:ilvl="4">
      <w:start w:val="1"/>
      <w:numFmt w:val="bullet"/>
      <w:lvlText w:val="o"/>
      <w:lvlJc w:val="left"/>
      <w:pPr>
        <w:ind w:left="3741" w:hanging="360"/>
      </w:pPr>
      <w:rPr>
        <w:rFonts w:ascii="Courier New" w:hAnsi="Courier New" w:cs="Courier New" w:hint="default"/>
      </w:rPr>
    </w:lvl>
    <w:lvl w:ilvl="5">
      <w:start w:val="1"/>
      <w:numFmt w:val="bullet"/>
      <w:lvlText w:val=""/>
      <w:lvlJc w:val="left"/>
      <w:pPr>
        <w:ind w:left="4461" w:hanging="360"/>
      </w:pPr>
      <w:rPr>
        <w:rFonts w:ascii="Wingdings" w:hAnsi="Wingdings" w:hint="default"/>
      </w:rPr>
    </w:lvl>
    <w:lvl w:ilvl="6">
      <w:start w:val="1"/>
      <w:numFmt w:val="bullet"/>
      <w:lvlText w:val=""/>
      <w:lvlJc w:val="left"/>
      <w:pPr>
        <w:ind w:left="5181" w:hanging="360"/>
      </w:pPr>
      <w:rPr>
        <w:rFonts w:ascii="Symbol" w:hAnsi="Symbol" w:hint="default"/>
      </w:rPr>
    </w:lvl>
    <w:lvl w:ilvl="7">
      <w:start w:val="1"/>
      <w:numFmt w:val="bullet"/>
      <w:lvlText w:val="o"/>
      <w:lvlJc w:val="left"/>
      <w:pPr>
        <w:ind w:left="5901" w:hanging="360"/>
      </w:pPr>
      <w:rPr>
        <w:rFonts w:ascii="Courier New" w:hAnsi="Courier New" w:cs="Courier New" w:hint="default"/>
      </w:rPr>
    </w:lvl>
    <w:lvl w:ilvl="8">
      <w:start w:val="1"/>
      <w:numFmt w:val="bullet"/>
      <w:lvlText w:val=""/>
      <w:lvlJc w:val="left"/>
      <w:pPr>
        <w:ind w:left="6621" w:hanging="360"/>
      </w:pPr>
      <w:rPr>
        <w:rFonts w:ascii="Wingdings" w:hAnsi="Wingdings" w:hint="default"/>
      </w:rPr>
    </w:lvl>
  </w:abstractNum>
  <w:abstractNum w:abstractNumId="18" w15:restartNumberingAfterBreak="0">
    <w:nsid w:val="5F6D20F7"/>
    <w:multiLevelType w:val="hybridMultilevel"/>
    <w:tmpl w:val="D7C4F82E"/>
    <w:lvl w:ilvl="0" w:tplc="72826CFC">
      <w:start w:val="1"/>
      <w:numFmt w:val="bullet"/>
      <w:lvlText w:val="¡"/>
      <w:lvlJc w:val="left"/>
      <w:pPr>
        <w:ind w:left="360" w:hanging="360"/>
      </w:pPr>
      <w:rPr>
        <w:rFonts w:ascii="Wingdings 2" w:hAnsi="Wingdings 2"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623E3D5E"/>
    <w:multiLevelType w:val="multilevel"/>
    <w:tmpl w:val="0BA4E666"/>
    <w:lvl w:ilvl="0">
      <w:start w:val="1"/>
      <w:numFmt w:val="bullet"/>
      <w:lvlText w:val="–"/>
      <w:lvlJc w:val="left"/>
      <w:pPr>
        <w:ind w:left="567" w:hanging="283"/>
      </w:pPr>
      <w:rPr>
        <w:rFonts w:ascii="Arial"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35E613E"/>
    <w:multiLevelType w:val="hybridMultilevel"/>
    <w:tmpl w:val="01986680"/>
    <w:lvl w:ilvl="0" w:tplc="BB4257D6">
      <w:start w:val="1"/>
      <w:numFmt w:val="bullet"/>
      <w:pStyle w:val="Bullet3"/>
      <w:lvlText w:val="o"/>
      <w:lvlJc w:val="left"/>
      <w:pPr>
        <w:ind w:left="927" w:hanging="360"/>
      </w:pPr>
      <w:rPr>
        <w:rFonts w:ascii="Courier New" w:hAnsi="Courier New" w:hint="default"/>
        <w:position w:val="2"/>
        <w:sz w:val="20"/>
        <w:szCs w:val="24"/>
      </w:rPr>
    </w:lvl>
    <w:lvl w:ilvl="1" w:tplc="20DC238E">
      <w:start w:val="1"/>
      <w:numFmt w:val="bullet"/>
      <w:pStyle w:val="Bullet3"/>
      <w:lvlText w:val="o"/>
      <w:lvlJc w:val="left"/>
      <w:pPr>
        <w:ind w:left="1581" w:hanging="360"/>
      </w:pPr>
      <w:rPr>
        <w:rFonts w:ascii="Courier New" w:hAnsi="Courier New" w:cs="Courier New" w:hint="default"/>
      </w:rPr>
    </w:lvl>
    <w:lvl w:ilvl="2" w:tplc="04070005" w:tentative="1">
      <w:start w:val="1"/>
      <w:numFmt w:val="bullet"/>
      <w:lvlText w:val=""/>
      <w:lvlJc w:val="left"/>
      <w:pPr>
        <w:ind w:left="2301" w:hanging="360"/>
      </w:pPr>
      <w:rPr>
        <w:rFonts w:ascii="Wingdings" w:hAnsi="Wingdings" w:hint="default"/>
      </w:rPr>
    </w:lvl>
    <w:lvl w:ilvl="3" w:tplc="04070001" w:tentative="1">
      <w:start w:val="1"/>
      <w:numFmt w:val="bullet"/>
      <w:lvlText w:val=""/>
      <w:lvlJc w:val="left"/>
      <w:pPr>
        <w:ind w:left="3021" w:hanging="360"/>
      </w:pPr>
      <w:rPr>
        <w:rFonts w:ascii="Symbol" w:hAnsi="Symbol" w:hint="default"/>
      </w:rPr>
    </w:lvl>
    <w:lvl w:ilvl="4" w:tplc="04070003" w:tentative="1">
      <w:start w:val="1"/>
      <w:numFmt w:val="bullet"/>
      <w:lvlText w:val="o"/>
      <w:lvlJc w:val="left"/>
      <w:pPr>
        <w:ind w:left="3741" w:hanging="360"/>
      </w:pPr>
      <w:rPr>
        <w:rFonts w:ascii="Courier New" w:hAnsi="Courier New" w:cs="Courier New" w:hint="default"/>
      </w:rPr>
    </w:lvl>
    <w:lvl w:ilvl="5" w:tplc="04070005" w:tentative="1">
      <w:start w:val="1"/>
      <w:numFmt w:val="bullet"/>
      <w:lvlText w:val=""/>
      <w:lvlJc w:val="left"/>
      <w:pPr>
        <w:ind w:left="4461" w:hanging="360"/>
      </w:pPr>
      <w:rPr>
        <w:rFonts w:ascii="Wingdings" w:hAnsi="Wingdings" w:hint="default"/>
      </w:rPr>
    </w:lvl>
    <w:lvl w:ilvl="6" w:tplc="04070001" w:tentative="1">
      <w:start w:val="1"/>
      <w:numFmt w:val="bullet"/>
      <w:lvlText w:val=""/>
      <w:lvlJc w:val="left"/>
      <w:pPr>
        <w:ind w:left="5181" w:hanging="360"/>
      </w:pPr>
      <w:rPr>
        <w:rFonts w:ascii="Symbol" w:hAnsi="Symbol" w:hint="default"/>
      </w:rPr>
    </w:lvl>
    <w:lvl w:ilvl="7" w:tplc="04070003" w:tentative="1">
      <w:start w:val="1"/>
      <w:numFmt w:val="bullet"/>
      <w:lvlText w:val="o"/>
      <w:lvlJc w:val="left"/>
      <w:pPr>
        <w:ind w:left="5901" w:hanging="360"/>
      </w:pPr>
      <w:rPr>
        <w:rFonts w:ascii="Courier New" w:hAnsi="Courier New" w:cs="Courier New" w:hint="default"/>
      </w:rPr>
    </w:lvl>
    <w:lvl w:ilvl="8" w:tplc="04070005" w:tentative="1">
      <w:start w:val="1"/>
      <w:numFmt w:val="bullet"/>
      <w:lvlText w:val=""/>
      <w:lvlJc w:val="left"/>
      <w:pPr>
        <w:ind w:left="6621" w:hanging="360"/>
      </w:pPr>
      <w:rPr>
        <w:rFonts w:ascii="Wingdings" w:hAnsi="Wingdings" w:hint="default"/>
      </w:rPr>
    </w:lvl>
  </w:abstractNum>
  <w:abstractNum w:abstractNumId="21" w15:restartNumberingAfterBreak="0">
    <w:nsid w:val="67AB5D17"/>
    <w:multiLevelType w:val="multilevel"/>
    <w:tmpl w:val="65F4AE1C"/>
    <w:styleLink w:val="Style3"/>
    <w:lvl w:ilvl="0">
      <w:start w:val="1"/>
      <w:numFmt w:val="bullet"/>
      <w:lvlText w:val=""/>
      <w:lvlJc w:val="left"/>
      <w:pPr>
        <w:ind w:left="284" w:hanging="284"/>
      </w:pPr>
      <w:rPr>
        <w:rFonts w:ascii="Symbol" w:hAnsi="Symbol" w:hint="default"/>
        <w:color w:val="auto"/>
      </w:rPr>
    </w:lvl>
    <w:lvl w:ilvl="1">
      <w:start w:val="1"/>
      <w:numFmt w:val="bullet"/>
      <w:lvlText w:val=""/>
      <w:lvlJc w:val="left"/>
      <w:pPr>
        <w:tabs>
          <w:tab w:val="num" w:pos="1985"/>
        </w:tabs>
        <w:ind w:left="567" w:hanging="283"/>
      </w:pPr>
      <w:rPr>
        <w:rFonts w:ascii="Symbol" w:hAnsi="Symbol" w:hint="default"/>
      </w:rPr>
    </w:lvl>
    <w:lvl w:ilvl="2">
      <w:start w:val="1"/>
      <w:numFmt w:val="bullet"/>
      <w:lvlText w:val="o"/>
      <w:lvlJc w:val="left"/>
      <w:pPr>
        <w:ind w:left="0" w:firstLine="0"/>
      </w:pPr>
      <w:rPr>
        <w:rFonts w:ascii="Courier New" w:hAnsi="Courier New" w:hint="default"/>
      </w:rPr>
    </w:lvl>
    <w:lvl w:ilvl="3">
      <w:start w:val="1"/>
      <w:numFmt w:val="bullet"/>
      <w:lvlText w:val=""/>
      <w:lvlJc w:val="left"/>
      <w:pPr>
        <w:ind w:left="4865" w:hanging="360"/>
      </w:pPr>
      <w:rPr>
        <w:rFonts w:ascii="Symbol" w:hAnsi="Symbol" w:hint="default"/>
      </w:rPr>
    </w:lvl>
    <w:lvl w:ilvl="4">
      <w:start w:val="1"/>
      <w:numFmt w:val="bullet"/>
      <w:lvlText w:val="o"/>
      <w:lvlJc w:val="left"/>
      <w:pPr>
        <w:ind w:left="5585" w:hanging="360"/>
      </w:pPr>
      <w:rPr>
        <w:rFonts w:ascii="Courier New" w:hAnsi="Courier New" w:cs="Courier New" w:hint="default"/>
      </w:rPr>
    </w:lvl>
    <w:lvl w:ilvl="5">
      <w:start w:val="1"/>
      <w:numFmt w:val="bullet"/>
      <w:lvlText w:val=""/>
      <w:lvlJc w:val="left"/>
      <w:pPr>
        <w:ind w:left="6305" w:hanging="360"/>
      </w:pPr>
      <w:rPr>
        <w:rFonts w:ascii="Wingdings" w:hAnsi="Wingdings" w:hint="default"/>
      </w:rPr>
    </w:lvl>
    <w:lvl w:ilvl="6">
      <w:start w:val="1"/>
      <w:numFmt w:val="bullet"/>
      <w:lvlText w:val=""/>
      <w:lvlJc w:val="left"/>
      <w:pPr>
        <w:ind w:left="7025" w:hanging="360"/>
      </w:pPr>
      <w:rPr>
        <w:rFonts w:ascii="Symbol" w:hAnsi="Symbol" w:hint="default"/>
      </w:rPr>
    </w:lvl>
    <w:lvl w:ilvl="7">
      <w:start w:val="1"/>
      <w:numFmt w:val="bullet"/>
      <w:lvlText w:val="o"/>
      <w:lvlJc w:val="left"/>
      <w:pPr>
        <w:ind w:left="7745" w:hanging="360"/>
      </w:pPr>
      <w:rPr>
        <w:rFonts w:ascii="Courier New" w:hAnsi="Courier New" w:cs="Courier New" w:hint="default"/>
      </w:rPr>
    </w:lvl>
    <w:lvl w:ilvl="8">
      <w:start w:val="1"/>
      <w:numFmt w:val="bullet"/>
      <w:lvlText w:val=""/>
      <w:lvlJc w:val="left"/>
      <w:pPr>
        <w:ind w:left="8465" w:hanging="360"/>
      </w:pPr>
      <w:rPr>
        <w:rFonts w:ascii="Wingdings" w:hAnsi="Wingdings" w:hint="default"/>
      </w:rPr>
    </w:lvl>
  </w:abstractNum>
  <w:abstractNum w:abstractNumId="22" w15:restartNumberingAfterBreak="0">
    <w:nsid w:val="6AF051CF"/>
    <w:multiLevelType w:val="hybridMultilevel"/>
    <w:tmpl w:val="6D2819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1440DC5"/>
    <w:multiLevelType w:val="hybridMultilevel"/>
    <w:tmpl w:val="ED4C35D0"/>
    <w:lvl w:ilvl="0" w:tplc="E9D4E9B8">
      <w:start w:val="1"/>
      <w:numFmt w:val="bullet"/>
      <w:lvlText w:val=""/>
      <w:lvlJc w:val="left"/>
      <w:pPr>
        <w:ind w:left="720" w:hanging="360"/>
      </w:pPr>
      <w:rPr>
        <w:rFonts w:ascii="Wingdings" w:hAnsi="Wingdings" w:hint="default"/>
        <w:color w:val="auto"/>
        <w:sz w:val="14"/>
        <w:szCs w:val="1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ECD4CED"/>
    <w:multiLevelType w:val="multilevel"/>
    <w:tmpl w:val="9C304B22"/>
    <w:lvl w:ilvl="0">
      <w:start w:val="1"/>
      <w:numFmt w:val="bullet"/>
      <w:lvlText w:val=""/>
      <w:lvlJc w:val="left"/>
      <w:pPr>
        <w:ind w:left="851" w:hanging="284"/>
      </w:pPr>
      <w:rPr>
        <w:rFonts w:ascii="Wingdings" w:hAnsi="Wingdings" w:cs="Courier New" w:hint="default"/>
        <w:sz w:val="24"/>
        <w:szCs w:val="24"/>
      </w:rPr>
    </w:lvl>
    <w:lvl w:ilvl="1">
      <w:start w:val="1"/>
      <w:numFmt w:val="bullet"/>
      <w:lvlText w:val="o"/>
      <w:lvlJc w:val="left"/>
      <w:pPr>
        <w:ind w:left="1581" w:hanging="360"/>
      </w:pPr>
      <w:rPr>
        <w:rFonts w:ascii="Courier New" w:hAnsi="Courier New" w:cs="Courier New" w:hint="default"/>
      </w:rPr>
    </w:lvl>
    <w:lvl w:ilvl="2">
      <w:start w:val="1"/>
      <w:numFmt w:val="bullet"/>
      <w:lvlText w:val=""/>
      <w:lvlJc w:val="left"/>
      <w:pPr>
        <w:ind w:left="2301" w:hanging="360"/>
      </w:pPr>
      <w:rPr>
        <w:rFonts w:ascii="Wingdings" w:hAnsi="Wingdings" w:hint="default"/>
      </w:rPr>
    </w:lvl>
    <w:lvl w:ilvl="3">
      <w:start w:val="1"/>
      <w:numFmt w:val="bullet"/>
      <w:lvlText w:val=""/>
      <w:lvlJc w:val="left"/>
      <w:pPr>
        <w:ind w:left="3021" w:hanging="360"/>
      </w:pPr>
      <w:rPr>
        <w:rFonts w:ascii="Symbol" w:hAnsi="Symbol" w:hint="default"/>
      </w:rPr>
    </w:lvl>
    <w:lvl w:ilvl="4">
      <w:start w:val="1"/>
      <w:numFmt w:val="bullet"/>
      <w:lvlText w:val="o"/>
      <w:lvlJc w:val="left"/>
      <w:pPr>
        <w:ind w:left="3741" w:hanging="360"/>
      </w:pPr>
      <w:rPr>
        <w:rFonts w:ascii="Courier New" w:hAnsi="Courier New" w:cs="Courier New" w:hint="default"/>
      </w:rPr>
    </w:lvl>
    <w:lvl w:ilvl="5">
      <w:start w:val="1"/>
      <w:numFmt w:val="bullet"/>
      <w:lvlText w:val=""/>
      <w:lvlJc w:val="left"/>
      <w:pPr>
        <w:ind w:left="4461" w:hanging="360"/>
      </w:pPr>
      <w:rPr>
        <w:rFonts w:ascii="Wingdings" w:hAnsi="Wingdings" w:hint="default"/>
      </w:rPr>
    </w:lvl>
    <w:lvl w:ilvl="6">
      <w:start w:val="1"/>
      <w:numFmt w:val="bullet"/>
      <w:lvlText w:val=""/>
      <w:lvlJc w:val="left"/>
      <w:pPr>
        <w:ind w:left="5181" w:hanging="360"/>
      </w:pPr>
      <w:rPr>
        <w:rFonts w:ascii="Symbol" w:hAnsi="Symbol" w:hint="default"/>
      </w:rPr>
    </w:lvl>
    <w:lvl w:ilvl="7">
      <w:start w:val="1"/>
      <w:numFmt w:val="bullet"/>
      <w:lvlText w:val="o"/>
      <w:lvlJc w:val="left"/>
      <w:pPr>
        <w:ind w:left="5901" w:hanging="360"/>
      </w:pPr>
      <w:rPr>
        <w:rFonts w:ascii="Courier New" w:hAnsi="Courier New" w:cs="Courier New" w:hint="default"/>
      </w:rPr>
    </w:lvl>
    <w:lvl w:ilvl="8">
      <w:start w:val="1"/>
      <w:numFmt w:val="bullet"/>
      <w:lvlText w:val=""/>
      <w:lvlJc w:val="left"/>
      <w:pPr>
        <w:ind w:left="6621" w:hanging="360"/>
      </w:pPr>
      <w:rPr>
        <w:rFonts w:ascii="Wingdings" w:hAnsi="Wingdings" w:hint="default"/>
      </w:rPr>
    </w:lvl>
  </w:abstractNum>
  <w:num w:numId="1">
    <w:abstractNumId w:val="1"/>
  </w:num>
  <w:num w:numId="2">
    <w:abstractNumId w:val="10"/>
  </w:num>
  <w:num w:numId="3">
    <w:abstractNumId w:val="20"/>
  </w:num>
  <w:num w:numId="4">
    <w:abstractNumId w:val="18"/>
  </w:num>
  <w:num w:numId="5">
    <w:abstractNumId w:val="13"/>
  </w:num>
  <w:num w:numId="6">
    <w:abstractNumId w:val="11"/>
  </w:num>
  <w:num w:numId="7">
    <w:abstractNumId w:val="23"/>
  </w:num>
  <w:num w:numId="8">
    <w:abstractNumId w:val="21"/>
  </w:num>
  <w:num w:numId="9">
    <w:abstractNumId w:val="0"/>
  </w:num>
  <w:num w:numId="10">
    <w:abstractNumId w:val="17"/>
  </w:num>
  <w:num w:numId="11">
    <w:abstractNumId w:val="12"/>
  </w:num>
  <w:num w:numId="12">
    <w:abstractNumId w:val="24"/>
  </w:num>
  <w:num w:numId="13">
    <w:abstractNumId w:val="15"/>
  </w:num>
  <w:num w:numId="14">
    <w:abstractNumId w:val="19"/>
  </w:num>
  <w:num w:numId="15">
    <w:abstractNumId w:val="3"/>
  </w:num>
  <w:num w:numId="16">
    <w:abstractNumId w:val="2"/>
  </w:num>
  <w:num w:numId="17">
    <w:abstractNumId w:val="7"/>
  </w:num>
  <w:num w:numId="18">
    <w:abstractNumId w:val="10"/>
  </w:num>
  <w:num w:numId="19">
    <w:abstractNumId w:val="4"/>
  </w:num>
  <w:num w:numId="20">
    <w:abstractNumId w:val="16"/>
  </w:num>
  <w:num w:numId="21">
    <w:abstractNumId w:val="6"/>
  </w:num>
  <w:num w:numId="22">
    <w:abstractNumId w:val="8"/>
  </w:num>
  <w:num w:numId="23">
    <w:abstractNumId w:val="22"/>
  </w:num>
  <w:num w:numId="24">
    <w:abstractNumId w:val="9"/>
  </w:num>
  <w:num w:numId="25">
    <w:abstractNumId w:val="14"/>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attachedTemplate r:id="rId1"/>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F3EFEC46-C0F5-4E8E-BD51-5A28AAED9A7F}"/>
    <w:docVar w:name="dgnword-eventsink" w:val="1818804512640"/>
  </w:docVars>
  <w:rsids>
    <w:rsidRoot w:val="00231772"/>
    <w:rsid w:val="000008C9"/>
    <w:rsid w:val="0000286D"/>
    <w:rsid w:val="00003E99"/>
    <w:rsid w:val="000059B2"/>
    <w:rsid w:val="000158D7"/>
    <w:rsid w:val="000169BB"/>
    <w:rsid w:val="00016C27"/>
    <w:rsid w:val="000202F5"/>
    <w:rsid w:val="0002142F"/>
    <w:rsid w:val="00021E1D"/>
    <w:rsid w:val="000242C4"/>
    <w:rsid w:val="00025401"/>
    <w:rsid w:val="000264BA"/>
    <w:rsid w:val="00026BF2"/>
    <w:rsid w:val="00026FB2"/>
    <w:rsid w:val="000307BB"/>
    <w:rsid w:val="00032094"/>
    <w:rsid w:val="00032FAD"/>
    <w:rsid w:val="00037BB4"/>
    <w:rsid w:val="0004551F"/>
    <w:rsid w:val="000471E3"/>
    <w:rsid w:val="00052E16"/>
    <w:rsid w:val="00053064"/>
    <w:rsid w:val="00053479"/>
    <w:rsid w:val="000559FB"/>
    <w:rsid w:val="00056E5A"/>
    <w:rsid w:val="00056FF3"/>
    <w:rsid w:val="00061DF9"/>
    <w:rsid w:val="000622C8"/>
    <w:rsid w:val="00062FF0"/>
    <w:rsid w:val="00065C45"/>
    <w:rsid w:val="0006658C"/>
    <w:rsid w:val="00070597"/>
    <w:rsid w:val="00075B6E"/>
    <w:rsid w:val="000766FA"/>
    <w:rsid w:val="00077105"/>
    <w:rsid w:val="0007799C"/>
    <w:rsid w:val="00077A45"/>
    <w:rsid w:val="000802EB"/>
    <w:rsid w:val="00080831"/>
    <w:rsid w:val="00082A98"/>
    <w:rsid w:val="00082F5D"/>
    <w:rsid w:val="00083AC4"/>
    <w:rsid w:val="00084299"/>
    <w:rsid w:val="00084AB7"/>
    <w:rsid w:val="000850D3"/>
    <w:rsid w:val="000856FA"/>
    <w:rsid w:val="00092497"/>
    <w:rsid w:val="00094DCD"/>
    <w:rsid w:val="0009666B"/>
    <w:rsid w:val="00096905"/>
    <w:rsid w:val="00097118"/>
    <w:rsid w:val="000A7409"/>
    <w:rsid w:val="000B4C88"/>
    <w:rsid w:val="000B5C91"/>
    <w:rsid w:val="000B6E4F"/>
    <w:rsid w:val="000B7F2E"/>
    <w:rsid w:val="000C0012"/>
    <w:rsid w:val="000C1804"/>
    <w:rsid w:val="000C47D5"/>
    <w:rsid w:val="000C4DFA"/>
    <w:rsid w:val="000C612A"/>
    <w:rsid w:val="000C7811"/>
    <w:rsid w:val="000D0180"/>
    <w:rsid w:val="000D0C45"/>
    <w:rsid w:val="000D2500"/>
    <w:rsid w:val="000D2D6D"/>
    <w:rsid w:val="000D5F0A"/>
    <w:rsid w:val="000D6AFB"/>
    <w:rsid w:val="000D7030"/>
    <w:rsid w:val="000E0625"/>
    <w:rsid w:val="000E3704"/>
    <w:rsid w:val="000E4263"/>
    <w:rsid w:val="000E4F31"/>
    <w:rsid w:val="000E577B"/>
    <w:rsid w:val="000F3144"/>
    <w:rsid w:val="00100CAE"/>
    <w:rsid w:val="00106DC5"/>
    <w:rsid w:val="00107810"/>
    <w:rsid w:val="00110BCA"/>
    <w:rsid w:val="00112E07"/>
    <w:rsid w:val="001138FD"/>
    <w:rsid w:val="00115B09"/>
    <w:rsid w:val="00115E3B"/>
    <w:rsid w:val="00117378"/>
    <w:rsid w:val="00120857"/>
    <w:rsid w:val="00123636"/>
    <w:rsid w:val="00125CFD"/>
    <w:rsid w:val="00130EAE"/>
    <w:rsid w:val="00130FEC"/>
    <w:rsid w:val="00134407"/>
    <w:rsid w:val="00135760"/>
    <w:rsid w:val="00141D17"/>
    <w:rsid w:val="00142392"/>
    <w:rsid w:val="00144113"/>
    <w:rsid w:val="00144A6E"/>
    <w:rsid w:val="00146558"/>
    <w:rsid w:val="00146674"/>
    <w:rsid w:val="00147573"/>
    <w:rsid w:val="00147D8F"/>
    <w:rsid w:val="0015273B"/>
    <w:rsid w:val="00154669"/>
    <w:rsid w:val="00155AD7"/>
    <w:rsid w:val="0015643C"/>
    <w:rsid w:val="00157392"/>
    <w:rsid w:val="00157B7A"/>
    <w:rsid w:val="00162728"/>
    <w:rsid w:val="00165439"/>
    <w:rsid w:val="0016571F"/>
    <w:rsid w:val="00166848"/>
    <w:rsid w:val="00167B9F"/>
    <w:rsid w:val="00170FE1"/>
    <w:rsid w:val="001729B7"/>
    <w:rsid w:val="00173E0C"/>
    <w:rsid w:val="00173F3C"/>
    <w:rsid w:val="00177C60"/>
    <w:rsid w:val="00181214"/>
    <w:rsid w:val="00182BA9"/>
    <w:rsid w:val="0018585C"/>
    <w:rsid w:val="0018600B"/>
    <w:rsid w:val="00190975"/>
    <w:rsid w:val="00190FFF"/>
    <w:rsid w:val="00191037"/>
    <w:rsid w:val="00191B45"/>
    <w:rsid w:val="001920A0"/>
    <w:rsid w:val="00193B57"/>
    <w:rsid w:val="00197211"/>
    <w:rsid w:val="001A0E32"/>
    <w:rsid w:val="001A0FD1"/>
    <w:rsid w:val="001A2C7D"/>
    <w:rsid w:val="001A42A3"/>
    <w:rsid w:val="001A5000"/>
    <w:rsid w:val="001A5187"/>
    <w:rsid w:val="001A58BC"/>
    <w:rsid w:val="001A6C6E"/>
    <w:rsid w:val="001A7253"/>
    <w:rsid w:val="001B1156"/>
    <w:rsid w:val="001B1E78"/>
    <w:rsid w:val="001B39DA"/>
    <w:rsid w:val="001B417B"/>
    <w:rsid w:val="001B653A"/>
    <w:rsid w:val="001C07D5"/>
    <w:rsid w:val="001C1836"/>
    <w:rsid w:val="001C1D74"/>
    <w:rsid w:val="001C24D9"/>
    <w:rsid w:val="001C38D3"/>
    <w:rsid w:val="001C3B3D"/>
    <w:rsid w:val="001C4558"/>
    <w:rsid w:val="001C4975"/>
    <w:rsid w:val="001D1521"/>
    <w:rsid w:val="001D189F"/>
    <w:rsid w:val="001D208F"/>
    <w:rsid w:val="001D3560"/>
    <w:rsid w:val="001D388D"/>
    <w:rsid w:val="001D4313"/>
    <w:rsid w:val="001D4EDB"/>
    <w:rsid w:val="001E1108"/>
    <w:rsid w:val="001E11A9"/>
    <w:rsid w:val="001E1E31"/>
    <w:rsid w:val="001F1AAA"/>
    <w:rsid w:val="001F33A5"/>
    <w:rsid w:val="001F3F1C"/>
    <w:rsid w:val="001F45A6"/>
    <w:rsid w:val="001F5655"/>
    <w:rsid w:val="001F587B"/>
    <w:rsid w:val="00200D65"/>
    <w:rsid w:val="00202069"/>
    <w:rsid w:val="002048AB"/>
    <w:rsid w:val="00206F55"/>
    <w:rsid w:val="00207387"/>
    <w:rsid w:val="002104BB"/>
    <w:rsid w:val="00212B80"/>
    <w:rsid w:val="002136E8"/>
    <w:rsid w:val="00214A8D"/>
    <w:rsid w:val="00215D87"/>
    <w:rsid w:val="002166A2"/>
    <w:rsid w:val="0021775E"/>
    <w:rsid w:val="00225339"/>
    <w:rsid w:val="00226C1E"/>
    <w:rsid w:val="002306E2"/>
    <w:rsid w:val="00231772"/>
    <w:rsid w:val="002325BF"/>
    <w:rsid w:val="00241485"/>
    <w:rsid w:val="0024199F"/>
    <w:rsid w:val="0024211E"/>
    <w:rsid w:val="002433AD"/>
    <w:rsid w:val="00244B15"/>
    <w:rsid w:val="00245665"/>
    <w:rsid w:val="0025345B"/>
    <w:rsid w:val="00257312"/>
    <w:rsid w:val="00257340"/>
    <w:rsid w:val="00257629"/>
    <w:rsid w:val="00262B08"/>
    <w:rsid w:val="00271723"/>
    <w:rsid w:val="00272E45"/>
    <w:rsid w:val="00273AD2"/>
    <w:rsid w:val="002740A1"/>
    <w:rsid w:val="002813E3"/>
    <w:rsid w:val="0028226C"/>
    <w:rsid w:val="00285A4B"/>
    <w:rsid w:val="002872BA"/>
    <w:rsid w:val="00287391"/>
    <w:rsid w:val="0028796E"/>
    <w:rsid w:val="002952A8"/>
    <w:rsid w:val="002958FA"/>
    <w:rsid w:val="00295F63"/>
    <w:rsid w:val="00296B6F"/>
    <w:rsid w:val="002A2350"/>
    <w:rsid w:val="002A3AA0"/>
    <w:rsid w:val="002A3EB0"/>
    <w:rsid w:val="002A4E73"/>
    <w:rsid w:val="002A54D1"/>
    <w:rsid w:val="002A6A1F"/>
    <w:rsid w:val="002A711E"/>
    <w:rsid w:val="002B03D6"/>
    <w:rsid w:val="002B23A0"/>
    <w:rsid w:val="002B3A59"/>
    <w:rsid w:val="002B4E52"/>
    <w:rsid w:val="002B76D9"/>
    <w:rsid w:val="002B798C"/>
    <w:rsid w:val="002B79AF"/>
    <w:rsid w:val="002C2E04"/>
    <w:rsid w:val="002C388E"/>
    <w:rsid w:val="002D0F29"/>
    <w:rsid w:val="002D6E06"/>
    <w:rsid w:val="002E020C"/>
    <w:rsid w:val="002E02D7"/>
    <w:rsid w:val="002E2854"/>
    <w:rsid w:val="002E3676"/>
    <w:rsid w:val="002E427F"/>
    <w:rsid w:val="002E5272"/>
    <w:rsid w:val="002E585D"/>
    <w:rsid w:val="002E6EDE"/>
    <w:rsid w:val="002F010B"/>
    <w:rsid w:val="002F373A"/>
    <w:rsid w:val="00301BE5"/>
    <w:rsid w:val="00303445"/>
    <w:rsid w:val="00305727"/>
    <w:rsid w:val="003058B8"/>
    <w:rsid w:val="00305F74"/>
    <w:rsid w:val="0030772B"/>
    <w:rsid w:val="003109AA"/>
    <w:rsid w:val="00310E4C"/>
    <w:rsid w:val="00311D33"/>
    <w:rsid w:val="00312658"/>
    <w:rsid w:val="00312C10"/>
    <w:rsid w:val="00313776"/>
    <w:rsid w:val="0031498A"/>
    <w:rsid w:val="00320E8B"/>
    <w:rsid w:val="00322255"/>
    <w:rsid w:val="00322DD8"/>
    <w:rsid w:val="0032345B"/>
    <w:rsid w:val="0032377D"/>
    <w:rsid w:val="00324079"/>
    <w:rsid w:val="00324F8A"/>
    <w:rsid w:val="00326EDA"/>
    <w:rsid w:val="00331CED"/>
    <w:rsid w:val="00334D2D"/>
    <w:rsid w:val="00335C2B"/>
    <w:rsid w:val="003370B5"/>
    <w:rsid w:val="0034092B"/>
    <w:rsid w:val="00340F1C"/>
    <w:rsid w:val="00341B39"/>
    <w:rsid w:val="0034242F"/>
    <w:rsid w:val="0034470F"/>
    <w:rsid w:val="00344932"/>
    <w:rsid w:val="0034632F"/>
    <w:rsid w:val="00346896"/>
    <w:rsid w:val="003510FE"/>
    <w:rsid w:val="0035161E"/>
    <w:rsid w:val="00354A21"/>
    <w:rsid w:val="00355E2D"/>
    <w:rsid w:val="00357E9B"/>
    <w:rsid w:val="00360995"/>
    <w:rsid w:val="00361349"/>
    <w:rsid w:val="00361C2D"/>
    <w:rsid w:val="0036283A"/>
    <w:rsid w:val="00364700"/>
    <w:rsid w:val="0036470C"/>
    <w:rsid w:val="003669AC"/>
    <w:rsid w:val="00366D8E"/>
    <w:rsid w:val="00367169"/>
    <w:rsid w:val="0037044F"/>
    <w:rsid w:val="0037063A"/>
    <w:rsid w:val="00371EB4"/>
    <w:rsid w:val="00374EE3"/>
    <w:rsid w:val="003755C0"/>
    <w:rsid w:val="00375C41"/>
    <w:rsid w:val="00377578"/>
    <w:rsid w:val="003853F2"/>
    <w:rsid w:val="003854F4"/>
    <w:rsid w:val="00386915"/>
    <w:rsid w:val="0038691E"/>
    <w:rsid w:val="00393E48"/>
    <w:rsid w:val="003947D7"/>
    <w:rsid w:val="00395527"/>
    <w:rsid w:val="00396E84"/>
    <w:rsid w:val="003A19D2"/>
    <w:rsid w:val="003A1C7C"/>
    <w:rsid w:val="003A1FCD"/>
    <w:rsid w:val="003A4C5E"/>
    <w:rsid w:val="003A6235"/>
    <w:rsid w:val="003A7517"/>
    <w:rsid w:val="003B2A5D"/>
    <w:rsid w:val="003B2FA5"/>
    <w:rsid w:val="003B3F48"/>
    <w:rsid w:val="003B5E2D"/>
    <w:rsid w:val="003B61FB"/>
    <w:rsid w:val="003B6923"/>
    <w:rsid w:val="003B6C87"/>
    <w:rsid w:val="003C354C"/>
    <w:rsid w:val="003D1263"/>
    <w:rsid w:val="003D2DD4"/>
    <w:rsid w:val="003D3989"/>
    <w:rsid w:val="003D3C4B"/>
    <w:rsid w:val="003D409A"/>
    <w:rsid w:val="003D4ADC"/>
    <w:rsid w:val="003D6092"/>
    <w:rsid w:val="003D6390"/>
    <w:rsid w:val="003D653A"/>
    <w:rsid w:val="003D6F5F"/>
    <w:rsid w:val="003E0649"/>
    <w:rsid w:val="003E0C42"/>
    <w:rsid w:val="003E6157"/>
    <w:rsid w:val="003E6289"/>
    <w:rsid w:val="003F10E2"/>
    <w:rsid w:val="003F2EC5"/>
    <w:rsid w:val="003F5C08"/>
    <w:rsid w:val="003F659F"/>
    <w:rsid w:val="003F6A91"/>
    <w:rsid w:val="003F6B47"/>
    <w:rsid w:val="0040039C"/>
    <w:rsid w:val="004007D5"/>
    <w:rsid w:val="004017C4"/>
    <w:rsid w:val="00403ABC"/>
    <w:rsid w:val="00403ECC"/>
    <w:rsid w:val="004050CA"/>
    <w:rsid w:val="00405BB6"/>
    <w:rsid w:val="00405F7A"/>
    <w:rsid w:val="004060BD"/>
    <w:rsid w:val="004116A5"/>
    <w:rsid w:val="00411E52"/>
    <w:rsid w:val="00412A2C"/>
    <w:rsid w:val="004133AC"/>
    <w:rsid w:val="00413D60"/>
    <w:rsid w:val="004142D4"/>
    <w:rsid w:val="004150B5"/>
    <w:rsid w:val="00415268"/>
    <w:rsid w:val="004158D7"/>
    <w:rsid w:val="004163D5"/>
    <w:rsid w:val="004179BD"/>
    <w:rsid w:val="00417A91"/>
    <w:rsid w:val="00420CC6"/>
    <w:rsid w:val="00420CF3"/>
    <w:rsid w:val="004215F5"/>
    <w:rsid w:val="00421C0B"/>
    <w:rsid w:val="00423618"/>
    <w:rsid w:val="0042599C"/>
    <w:rsid w:val="00426E2F"/>
    <w:rsid w:val="00430217"/>
    <w:rsid w:val="00430BD2"/>
    <w:rsid w:val="0043110E"/>
    <w:rsid w:val="0043186F"/>
    <w:rsid w:val="004320BC"/>
    <w:rsid w:val="00433EC9"/>
    <w:rsid w:val="00434106"/>
    <w:rsid w:val="004365E6"/>
    <w:rsid w:val="004368DA"/>
    <w:rsid w:val="004369D1"/>
    <w:rsid w:val="004370FE"/>
    <w:rsid w:val="00442DB4"/>
    <w:rsid w:val="00444510"/>
    <w:rsid w:val="00444DF3"/>
    <w:rsid w:val="00445BC7"/>
    <w:rsid w:val="00446243"/>
    <w:rsid w:val="004467EB"/>
    <w:rsid w:val="004473AD"/>
    <w:rsid w:val="00452116"/>
    <w:rsid w:val="0045340F"/>
    <w:rsid w:val="004545A0"/>
    <w:rsid w:val="004550C2"/>
    <w:rsid w:val="0045771D"/>
    <w:rsid w:val="0046188F"/>
    <w:rsid w:val="0046747B"/>
    <w:rsid w:val="004751BC"/>
    <w:rsid w:val="0048038E"/>
    <w:rsid w:val="0048052E"/>
    <w:rsid w:val="0048527A"/>
    <w:rsid w:val="00486773"/>
    <w:rsid w:val="004867DC"/>
    <w:rsid w:val="00487A4E"/>
    <w:rsid w:val="0049032D"/>
    <w:rsid w:val="00490D8C"/>
    <w:rsid w:val="00492A73"/>
    <w:rsid w:val="00492FE7"/>
    <w:rsid w:val="00493E56"/>
    <w:rsid w:val="004969BC"/>
    <w:rsid w:val="004A062F"/>
    <w:rsid w:val="004A0E69"/>
    <w:rsid w:val="004A2A62"/>
    <w:rsid w:val="004A2C58"/>
    <w:rsid w:val="004A2E68"/>
    <w:rsid w:val="004A307B"/>
    <w:rsid w:val="004A3157"/>
    <w:rsid w:val="004A3BCB"/>
    <w:rsid w:val="004A6CB5"/>
    <w:rsid w:val="004A7567"/>
    <w:rsid w:val="004B0FF9"/>
    <w:rsid w:val="004B10C6"/>
    <w:rsid w:val="004B144F"/>
    <w:rsid w:val="004B60D2"/>
    <w:rsid w:val="004B7731"/>
    <w:rsid w:val="004C024B"/>
    <w:rsid w:val="004C09AB"/>
    <w:rsid w:val="004C1AD4"/>
    <w:rsid w:val="004C27FE"/>
    <w:rsid w:val="004C6262"/>
    <w:rsid w:val="004C79FD"/>
    <w:rsid w:val="004D1343"/>
    <w:rsid w:val="004D4790"/>
    <w:rsid w:val="004D706F"/>
    <w:rsid w:val="004D74AC"/>
    <w:rsid w:val="004E04DE"/>
    <w:rsid w:val="004E1469"/>
    <w:rsid w:val="004E200D"/>
    <w:rsid w:val="004E3BE6"/>
    <w:rsid w:val="004E4C92"/>
    <w:rsid w:val="004E5634"/>
    <w:rsid w:val="004F0A98"/>
    <w:rsid w:val="004F137B"/>
    <w:rsid w:val="004F1B00"/>
    <w:rsid w:val="004F3A71"/>
    <w:rsid w:val="004F5A8A"/>
    <w:rsid w:val="004F78D3"/>
    <w:rsid w:val="00500866"/>
    <w:rsid w:val="00507780"/>
    <w:rsid w:val="005112A8"/>
    <w:rsid w:val="0051153A"/>
    <w:rsid w:val="00514C38"/>
    <w:rsid w:val="005152BB"/>
    <w:rsid w:val="005334E5"/>
    <w:rsid w:val="00534E3E"/>
    <w:rsid w:val="00540A5D"/>
    <w:rsid w:val="00543135"/>
    <w:rsid w:val="00545713"/>
    <w:rsid w:val="00545BCE"/>
    <w:rsid w:val="00547306"/>
    <w:rsid w:val="00547C49"/>
    <w:rsid w:val="00551BD2"/>
    <w:rsid w:val="00552045"/>
    <w:rsid w:val="005557A2"/>
    <w:rsid w:val="00556739"/>
    <w:rsid w:val="00560B49"/>
    <w:rsid w:val="0056179D"/>
    <w:rsid w:val="00562B66"/>
    <w:rsid w:val="005655A0"/>
    <w:rsid w:val="005677DF"/>
    <w:rsid w:val="00572B69"/>
    <w:rsid w:val="00573F93"/>
    <w:rsid w:val="00574164"/>
    <w:rsid w:val="00576B3F"/>
    <w:rsid w:val="0057717E"/>
    <w:rsid w:val="00577E27"/>
    <w:rsid w:val="00577F5E"/>
    <w:rsid w:val="00580E2D"/>
    <w:rsid w:val="00582341"/>
    <w:rsid w:val="005843A0"/>
    <w:rsid w:val="00585ACE"/>
    <w:rsid w:val="00587E14"/>
    <w:rsid w:val="00592A2E"/>
    <w:rsid w:val="0059384D"/>
    <w:rsid w:val="005952C6"/>
    <w:rsid w:val="00596BE7"/>
    <w:rsid w:val="005A1910"/>
    <w:rsid w:val="005A6CFF"/>
    <w:rsid w:val="005A6DCA"/>
    <w:rsid w:val="005A7EE1"/>
    <w:rsid w:val="005B2702"/>
    <w:rsid w:val="005B3B4F"/>
    <w:rsid w:val="005C1632"/>
    <w:rsid w:val="005C1C50"/>
    <w:rsid w:val="005C4636"/>
    <w:rsid w:val="005C5636"/>
    <w:rsid w:val="005D009F"/>
    <w:rsid w:val="005D0DF9"/>
    <w:rsid w:val="005D1BA4"/>
    <w:rsid w:val="005D2E76"/>
    <w:rsid w:val="005D3248"/>
    <w:rsid w:val="005D4407"/>
    <w:rsid w:val="005D6F0A"/>
    <w:rsid w:val="005D7175"/>
    <w:rsid w:val="005E24DE"/>
    <w:rsid w:val="005E2542"/>
    <w:rsid w:val="005E3D30"/>
    <w:rsid w:val="005E4495"/>
    <w:rsid w:val="005E4F96"/>
    <w:rsid w:val="005E6623"/>
    <w:rsid w:val="005E72F9"/>
    <w:rsid w:val="005E7FD0"/>
    <w:rsid w:val="005F3699"/>
    <w:rsid w:val="005F5495"/>
    <w:rsid w:val="005F601B"/>
    <w:rsid w:val="005F7101"/>
    <w:rsid w:val="006001BD"/>
    <w:rsid w:val="00600F74"/>
    <w:rsid w:val="00602206"/>
    <w:rsid w:val="00603BFC"/>
    <w:rsid w:val="00605C07"/>
    <w:rsid w:val="00607131"/>
    <w:rsid w:val="00607E88"/>
    <w:rsid w:val="00610804"/>
    <w:rsid w:val="006125E5"/>
    <w:rsid w:val="00612A4B"/>
    <w:rsid w:val="0061531F"/>
    <w:rsid w:val="006175C8"/>
    <w:rsid w:val="006206D9"/>
    <w:rsid w:val="00620868"/>
    <w:rsid w:val="006209F1"/>
    <w:rsid w:val="00620A72"/>
    <w:rsid w:val="006273BE"/>
    <w:rsid w:val="00630965"/>
    <w:rsid w:val="00630F0C"/>
    <w:rsid w:val="00632732"/>
    <w:rsid w:val="00635A18"/>
    <w:rsid w:val="0063655A"/>
    <w:rsid w:val="00636A8F"/>
    <w:rsid w:val="0063788B"/>
    <w:rsid w:val="0064048B"/>
    <w:rsid w:val="00640DBC"/>
    <w:rsid w:val="00643008"/>
    <w:rsid w:val="00646CBE"/>
    <w:rsid w:val="0064793E"/>
    <w:rsid w:val="0065309A"/>
    <w:rsid w:val="006532DA"/>
    <w:rsid w:val="00657D1E"/>
    <w:rsid w:val="00662782"/>
    <w:rsid w:val="0067201E"/>
    <w:rsid w:val="00672C02"/>
    <w:rsid w:val="00673202"/>
    <w:rsid w:val="00674880"/>
    <w:rsid w:val="00676789"/>
    <w:rsid w:val="006774B4"/>
    <w:rsid w:val="006801F8"/>
    <w:rsid w:val="006803D6"/>
    <w:rsid w:val="00680B64"/>
    <w:rsid w:val="006815FE"/>
    <w:rsid w:val="00681A4A"/>
    <w:rsid w:val="00681C9C"/>
    <w:rsid w:val="0068377E"/>
    <w:rsid w:val="0068789D"/>
    <w:rsid w:val="00691CC4"/>
    <w:rsid w:val="0069332C"/>
    <w:rsid w:val="00693473"/>
    <w:rsid w:val="006944AF"/>
    <w:rsid w:val="006951BC"/>
    <w:rsid w:val="006969C4"/>
    <w:rsid w:val="00697F2B"/>
    <w:rsid w:val="006A0B80"/>
    <w:rsid w:val="006A16F6"/>
    <w:rsid w:val="006A1FCD"/>
    <w:rsid w:val="006A29EF"/>
    <w:rsid w:val="006A2A9B"/>
    <w:rsid w:val="006A2C4B"/>
    <w:rsid w:val="006A4F06"/>
    <w:rsid w:val="006A5F6E"/>
    <w:rsid w:val="006B05A5"/>
    <w:rsid w:val="006B0892"/>
    <w:rsid w:val="006B1140"/>
    <w:rsid w:val="006B2701"/>
    <w:rsid w:val="006B55EF"/>
    <w:rsid w:val="006B7322"/>
    <w:rsid w:val="006B751C"/>
    <w:rsid w:val="006C0E0A"/>
    <w:rsid w:val="006C446F"/>
    <w:rsid w:val="006C7003"/>
    <w:rsid w:val="006D31F7"/>
    <w:rsid w:val="006D5CC0"/>
    <w:rsid w:val="006D6E30"/>
    <w:rsid w:val="006E1A91"/>
    <w:rsid w:val="006E4642"/>
    <w:rsid w:val="006E46B0"/>
    <w:rsid w:val="006F0E83"/>
    <w:rsid w:val="006F34AD"/>
    <w:rsid w:val="006F3BAF"/>
    <w:rsid w:val="006F43CA"/>
    <w:rsid w:val="007014ED"/>
    <w:rsid w:val="00702A31"/>
    <w:rsid w:val="007037CD"/>
    <w:rsid w:val="007038F9"/>
    <w:rsid w:val="00707298"/>
    <w:rsid w:val="00707AE2"/>
    <w:rsid w:val="00712A91"/>
    <w:rsid w:val="0071466F"/>
    <w:rsid w:val="0071587F"/>
    <w:rsid w:val="00716146"/>
    <w:rsid w:val="00717AA6"/>
    <w:rsid w:val="00717E3D"/>
    <w:rsid w:val="00720CE1"/>
    <w:rsid w:val="00721826"/>
    <w:rsid w:val="00722081"/>
    <w:rsid w:val="007230FA"/>
    <w:rsid w:val="00724671"/>
    <w:rsid w:val="00724C9B"/>
    <w:rsid w:val="00725D1A"/>
    <w:rsid w:val="0072764C"/>
    <w:rsid w:val="00727C96"/>
    <w:rsid w:val="00741FBE"/>
    <w:rsid w:val="00745FAE"/>
    <w:rsid w:val="00752497"/>
    <w:rsid w:val="007528B6"/>
    <w:rsid w:val="007529F1"/>
    <w:rsid w:val="00753FC5"/>
    <w:rsid w:val="00754789"/>
    <w:rsid w:val="00754A04"/>
    <w:rsid w:val="00756939"/>
    <w:rsid w:val="00756EBB"/>
    <w:rsid w:val="0075787B"/>
    <w:rsid w:val="00761244"/>
    <w:rsid w:val="007652C5"/>
    <w:rsid w:val="00767EC2"/>
    <w:rsid w:val="0077337C"/>
    <w:rsid w:val="00775ABA"/>
    <w:rsid w:val="007763FF"/>
    <w:rsid w:val="007770AB"/>
    <w:rsid w:val="00777940"/>
    <w:rsid w:val="007779F5"/>
    <w:rsid w:val="00777EEF"/>
    <w:rsid w:val="0078454E"/>
    <w:rsid w:val="0078549C"/>
    <w:rsid w:val="00786B78"/>
    <w:rsid w:val="00787616"/>
    <w:rsid w:val="00790784"/>
    <w:rsid w:val="00791906"/>
    <w:rsid w:val="0079796D"/>
    <w:rsid w:val="007A5780"/>
    <w:rsid w:val="007A750D"/>
    <w:rsid w:val="007B0F02"/>
    <w:rsid w:val="007B3065"/>
    <w:rsid w:val="007B512C"/>
    <w:rsid w:val="007B5D37"/>
    <w:rsid w:val="007C2C24"/>
    <w:rsid w:val="007C2DA7"/>
    <w:rsid w:val="007C369F"/>
    <w:rsid w:val="007C3ADA"/>
    <w:rsid w:val="007C3CE9"/>
    <w:rsid w:val="007C407E"/>
    <w:rsid w:val="007C446C"/>
    <w:rsid w:val="007C48E5"/>
    <w:rsid w:val="007C4E0E"/>
    <w:rsid w:val="007C6831"/>
    <w:rsid w:val="007D24DF"/>
    <w:rsid w:val="007D26D6"/>
    <w:rsid w:val="007D3E0C"/>
    <w:rsid w:val="007D5375"/>
    <w:rsid w:val="007D5745"/>
    <w:rsid w:val="007D67AD"/>
    <w:rsid w:val="007D6909"/>
    <w:rsid w:val="007D7EDC"/>
    <w:rsid w:val="007E0EBF"/>
    <w:rsid w:val="007E0FD4"/>
    <w:rsid w:val="007E5E73"/>
    <w:rsid w:val="007E72A4"/>
    <w:rsid w:val="007E7DA5"/>
    <w:rsid w:val="007F3FEA"/>
    <w:rsid w:val="00800595"/>
    <w:rsid w:val="0080384A"/>
    <w:rsid w:val="00805214"/>
    <w:rsid w:val="00805957"/>
    <w:rsid w:val="0080654D"/>
    <w:rsid w:val="00806CE9"/>
    <w:rsid w:val="00810DAF"/>
    <w:rsid w:val="0081109E"/>
    <w:rsid w:val="008111F1"/>
    <w:rsid w:val="008119AC"/>
    <w:rsid w:val="008147F9"/>
    <w:rsid w:val="008167F9"/>
    <w:rsid w:val="00816A40"/>
    <w:rsid w:val="00816B3D"/>
    <w:rsid w:val="00820369"/>
    <w:rsid w:val="008219B5"/>
    <w:rsid w:val="00821D23"/>
    <w:rsid w:val="00823289"/>
    <w:rsid w:val="00824787"/>
    <w:rsid w:val="00826191"/>
    <w:rsid w:val="008263DF"/>
    <w:rsid w:val="00830F27"/>
    <w:rsid w:val="00833552"/>
    <w:rsid w:val="00833A19"/>
    <w:rsid w:val="008345A7"/>
    <w:rsid w:val="00836B40"/>
    <w:rsid w:val="008378CB"/>
    <w:rsid w:val="00843D3D"/>
    <w:rsid w:val="00845815"/>
    <w:rsid w:val="00846232"/>
    <w:rsid w:val="00847459"/>
    <w:rsid w:val="008479C3"/>
    <w:rsid w:val="0085007C"/>
    <w:rsid w:val="008501DC"/>
    <w:rsid w:val="008515E6"/>
    <w:rsid w:val="00853367"/>
    <w:rsid w:val="0085392E"/>
    <w:rsid w:val="00853F5C"/>
    <w:rsid w:val="00854560"/>
    <w:rsid w:val="00857917"/>
    <w:rsid w:val="0086005B"/>
    <w:rsid w:val="00863DBA"/>
    <w:rsid w:val="00872580"/>
    <w:rsid w:val="00873713"/>
    <w:rsid w:val="00874427"/>
    <w:rsid w:val="0087627E"/>
    <w:rsid w:val="00877B41"/>
    <w:rsid w:val="00880E63"/>
    <w:rsid w:val="00881711"/>
    <w:rsid w:val="00882814"/>
    <w:rsid w:val="0088317C"/>
    <w:rsid w:val="00887429"/>
    <w:rsid w:val="00887BA4"/>
    <w:rsid w:val="00895C7D"/>
    <w:rsid w:val="00897525"/>
    <w:rsid w:val="00897664"/>
    <w:rsid w:val="008A18D0"/>
    <w:rsid w:val="008A5D1C"/>
    <w:rsid w:val="008A6B9F"/>
    <w:rsid w:val="008A7B95"/>
    <w:rsid w:val="008B187D"/>
    <w:rsid w:val="008B2573"/>
    <w:rsid w:val="008B33BD"/>
    <w:rsid w:val="008B3C6C"/>
    <w:rsid w:val="008C08E6"/>
    <w:rsid w:val="008C10F2"/>
    <w:rsid w:val="008C1E7C"/>
    <w:rsid w:val="008C32AD"/>
    <w:rsid w:val="008C5439"/>
    <w:rsid w:val="008C69DD"/>
    <w:rsid w:val="008C701F"/>
    <w:rsid w:val="008C709B"/>
    <w:rsid w:val="008D11E7"/>
    <w:rsid w:val="008D1B96"/>
    <w:rsid w:val="008D5FA1"/>
    <w:rsid w:val="008E0B6A"/>
    <w:rsid w:val="008E1A32"/>
    <w:rsid w:val="008E2707"/>
    <w:rsid w:val="008E484F"/>
    <w:rsid w:val="008E4ACC"/>
    <w:rsid w:val="008E5250"/>
    <w:rsid w:val="008E5BFA"/>
    <w:rsid w:val="008F168B"/>
    <w:rsid w:val="008F55A5"/>
    <w:rsid w:val="008F67A9"/>
    <w:rsid w:val="00900138"/>
    <w:rsid w:val="009018BA"/>
    <w:rsid w:val="00905DD6"/>
    <w:rsid w:val="00906482"/>
    <w:rsid w:val="00906D31"/>
    <w:rsid w:val="0090799A"/>
    <w:rsid w:val="009101EF"/>
    <w:rsid w:val="00910825"/>
    <w:rsid w:val="009130FD"/>
    <w:rsid w:val="00913A03"/>
    <w:rsid w:val="009161F3"/>
    <w:rsid w:val="009200FA"/>
    <w:rsid w:val="00926625"/>
    <w:rsid w:val="00926C94"/>
    <w:rsid w:val="00926D66"/>
    <w:rsid w:val="00927703"/>
    <w:rsid w:val="00931A8A"/>
    <w:rsid w:val="009334D5"/>
    <w:rsid w:val="009347E0"/>
    <w:rsid w:val="00935460"/>
    <w:rsid w:val="00943FD7"/>
    <w:rsid w:val="0094406A"/>
    <w:rsid w:val="00952B06"/>
    <w:rsid w:val="009554AB"/>
    <w:rsid w:val="0095636F"/>
    <w:rsid w:val="0096101B"/>
    <w:rsid w:val="009619F9"/>
    <w:rsid w:val="00963E33"/>
    <w:rsid w:val="00964E57"/>
    <w:rsid w:val="00967493"/>
    <w:rsid w:val="0097060A"/>
    <w:rsid w:val="0097135C"/>
    <w:rsid w:val="00971676"/>
    <w:rsid w:val="00975F31"/>
    <w:rsid w:val="00976D55"/>
    <w:rsid w:val="0098273D"/>
    <w:rsid w:val="009837AB"/>
    <w:rsid w:val="009842BC"/>
    <w:rsid w:val="0098547A"/>
    <w:rsid w:val="00985D53"/>
    <w:rsid w:val="0099140F"/>
    <w:rsid w:val="009A0DE4"/>
    <w:rsid w:val="009A1D99"/>
    <w:rsid w:val="009A2577"/>
    <w:rsid w:val="009A259F"/>
    <w:rsid w:val="009A2667"/>
    <w:rsid w:val="009A4427"/>
    <w:rsid w:val="009A494B"/>
    <w:rsid w:val="009A4DA8"/>
    <w:rsid w:val="009A73E8"/>
    <w:rsid w:val="009A7B4B"/>
    <w:rsid w:val="009B4BD4"/>
    <w:rsid w:val="009B5111"/>
    <w:rsid w:val="009B5617"/>
    <w:rsid w:val="009B746F"/>
    <w:rsid w:val="009B7C23"/>
    <w:rsid w:val="009C264D"/>
    <w:rsid w:val="009C556B"/>
    <w:rsid w:val="009C68E0"/>
    <w:rsid w:val="009C7682"/>
    <w:rsid w:val="009D0972"/>
    <w:rsid w:val="009D212E"/>
    <w:rsid w:val="009D29DA"/>
    <w:rsid w:val="009D4734"/>
    <w:rsid w:val="009D49DD"/>
    <w:rsid w:val="009D6305"/>
    <w:rsid w:val="009D6730"/>
    <w:rsid w:val="009D7FA1"/>
    <w:rsid w:val="009E473A"/>
    <w:rsid w:val="009E4A64"/>
    <w:rsid w:val="009E4A72"/>
    <w:rsid w:val="009E61C3"/>
    <w:rsid w:val="009E7102"/>
    <w:rsid w:val="009F035B"/>
    <w:rsid w:val="009F2DDD"/>
    <w:rsid w:val="009F30E1"/>
    <w:rsid w:val="009F434C"/>
    <w:rsid w:val="009F51E4"/>
    <w:rsid w:val="00A02938"/>
    <w:rsid w:val="00A02B31"/>
    <w:rsid w:val="00A042CD"/>
    <w:rsid w:val="00A07409"/>
    <w:rsid w:val="00A10919"/>
    <w:rsid w:val="00A10E6D"/>
    <w:rsid w:val="00A1196A"/>
    <w:rsid w:val="00A12B0C"/>
    <w:rsid w:val="00A16757"/>
    <w:rsid w:val="00A17324"/>
    <w:rsid w:val="00A17451"/>
    <w:rsid w:val="00A17ADF"/>
    <w:rsid w:val="00A21271"/>
    <w:rsid w:val="00A224EB"/>
    <w:rsid w:val="00A22A02"/>
    <w:rsid w:val="00A23748"/>
    <w:rsid w:val="00A24C31"/>
    <w:rsid w:val="00A26400"/>
    <w:rsid w:val="00A26AB4"/>
    <w:rsid w:val="00A2793D"/>
    <w:rsid w:val="00A3159B"/>
    <w:rsid w:val="00A33D9B"/>
    <w:rsid w:val="00A33FD1"/>
    <w:rsid w:val="00A3412C"/>
    <w:rsid w:val="00A37C73"/>
    <w:rsid w:val="00A37F25"/>
    <w:rsid w:val="00A413DB"/>
    <w:rsid w:val="00A41DE1"/>
    <w:rsid w:val="00A4256A"/>
    <w:rsid w:val="00A43B4F"/>
    <w:rsid w:val="00A47AFF"/>
    <w:rsid w:val="00A47CED"/>
    <w:rsid w:val="00A524C0"/>
    <w:rsid w:val="00A53802"/>
    <w:rsid w:val="00A53A9C"/>
    <w:rsid w:val="00A54DB9"/>
    <w:rsid w:val="00A5578C"/>
    <w:rsid w:val="00A55EC5"/>
    <w:rsid w:val="00A56D05"/>
    <w:rsid w:val="00A63162"/>
    <w:rsid w:val="00A63812"/>
    <w:rsid w:val="00A64D07"/>
    <w:rsid w:val="00A71F00"/>
    <w:rsid w:val="00A72A0E"/>
    <w:rsid w:val="00A72D00"/>
    <w:rsid w:val="00A7375F"/>
    <w:rsid w:val="00A80D0A"/>
    <w:rsid w:val="00A80F77"/>
    <w:rsid w:val="00A85473"/>
    <w:rsid w:val="00A87D6E"/>
    <w:rsid w:val="00A90CB1"/>
    <w:rsid w:val="00A94AD7"/>
    <w:rsid w:val="00A94D53"/>
    <w:rsid w:val="00A95CAF"/>
    <w:rsid w:val="00AA1207"/>
    <w:rsid w:val="00AA15BF"/>
    <w:rsid w:val="00AA33D4"/>
    <w:rsid w:val="00AA64FA"/>
    <w:rsid w:val="00AA7C82"/>
    <w:rsid w:val="00AB2739"/>
    <w:rsid w:val="00AB78AF"/>
    <w:rsid w:val="00AB7D2D"/>
    <w:rsid w:val="00AB7E22"/>
    <w:rsid w:val="00AC1AE1"/>
    <w:rsid w:val="00AC2559"/>
    <w:rsid w:val="00AC4AB0"/>
    <w:rsid w:val="00AD1C62"/>
    <w:rsid w:val="00AD3553"/>
    <w:rsid w:val="00AD5498"/>
    <w:rsid w:val="00AD5A1F"/>
    <w:rsid w:val="00AE2A44"/>
    <w:rsid w:val="00AE406E"/>
    <w:rsid w:val="00AE51B9"/>
    <w:rsid w:val="00AE554B"/>
    <w:rsid w:val="00AE5634"/>
    <w:rsid w:val="00AE6365"/>
    <w:rsid w:val="00AE6BBB"/>
    <w:rsid w:val="00AE772F"/>
    <w:rsid w:val="00AE78BC"/>
    <w:rsid w:val="00AF095A"/>
    <w:rsid w:val="00AF1657"/>
    <w:rsid w:val="00AF2906"/>
    <w:rsid w:val="00AF3743"/>
    <w:rsid w:val="00AF5551"/>
    <w:rsid w:val="00B0304C"/>
    <w:rsid w:val="00B03077"/>
    <w:rsid w:val="00B03FA7"/>
    <w:rsid w:val="00B06B6E"/>
    <w:rsid w:val="00B07780"/>
    <w:rsid w:val="00B10FD0"/>
    <w:rsid w:val="00B1434F"/>
    <w:rsid w:val="00B14350"/>
    <w:rsid w:val="00B15E34"/>
    <w:rsid w:val="00B165D6"/>
    <w:rsid w:val="00B238AC"/>
    <w:rsid w:val="00B24352"/>
    <w:rsid w:val="00B25F7F"/>
    <w:rsid w:val="00B27201"/>
    <w:rsid w:val="00B30BA1"/>
    <w:rsid w:val="00B31CB8"/>
    <w:rsid w:val="00B33BBD"/>
    <w:rsid w:val="00B3451B"/>
    <w:rsid w:val="00B353C6"/>
    <w:rsid w:val="00B359B2"/>
    <w:rsid w:val="00B41DED"/>
    <w:rsid w:val="00B42FDB"/>
    <w:rsid w:val="00B4473E"/>
    <w:rsid w:val="00B448F2"/>
    <w:rsid w:val="00B47468"/>
    <w:rsid w:val="00B503CF"/>
    <w:rsid w:val="00B510D2"/>
    <w:rsid w:val="00B5307C"/>
    <w:rsid w:val="00B53361"/>
    <w:rsid w:val="00B56157"/>
    <w:rsid w:val="00B56180"/>
    <w:rsid w:val="00B571C9"/>
    <w:rsid w:val="00B6041F"/>
    <w:rsid w:val="00B61D9F"/>
    <w:rsid w:val="00B647F2"/>
    <w:rsid w:val="00B65DC0"/>
    <w:rsid w:val="00B731D9"/>
    <w:rsid w:val="00B768DC"/>
    <w:rsid w:val="00B76A50"/>
    <w:rsid w:val="00B80F97"/>
    <w:rsid w:val="00B81A38"/>
    <w:rsid w:val="00B82113"/>
    <w:rsid w:val="00B862B0"/>
    <w:rsid w:val="00B86B52"/>
    <w:rsid w:val="00B9012D"/>
    <w:rsid w:val="00B91D38"/>
    <w:rsid w:val="00B92165"/>
    <w:rsid w:val="00B9326F"/>
    <w:rsid w:val="00B94A4F"/>
    <w:rsid w:val="00B95132"/>
    <w:rsid w:val="00B95272"/>
    <w:rsid w:val="00B9681B"/>
    <w:rsid w:val="00B96BBD"/>
    <w:rsid w:val="00B96EBE"/>
    <w:rsid w:val="00B97CF4"/>
    <w:rsid w:val="00BA25A9"/>
    <w:rsid w:val="00BA445E"/>
    <w:rsid w:val="00BA5127"/>
    <w:rsid w:val="00BA594E"/>
    <w:rsid w:val="00BA70C4"/>
    <w:rsid w:val="00BB0E4B"/>
    <w:rsid w:val="00BB19BE"/>
    <w:rsid w:val="00BB4B32"/>
    <w:rsid w:val="00BB5CB5"/>
    <w:rsid w:val="00BB6783"/>
    <w:rsid w:val="00BB70DC"/>
    <w:rsid w:val="00BC21DD"/>
    <w:rsid w:val="00BC46A4"/>
    <w:rsid w:val="00BC5E84"/>
    <w:rsid w:val="00BC6521"/>
    <w:rsid w:val="00BC68D6"/>
    <w:rsid w:val="00BC6993"/>
    <w:rsid w:val="00BC78C3"/>
    <w:rsid w:val="00BD30B3"/>
    <w:rsid w:val="00BD3527"/>
    <w:rsid w:val="00BD39FE"/>
    <w:rsid w:val="00BD53DC"/>
    <w:rsid w:val="00BD5D82"/>
    <w:rsid w:val="00BD615F"/>
    <w:rsid w:val="00BD61C5"/>
    <w:rsid w:val="00BD6A22"/>
    <w:rsid w:val="00BD73BD"/>
    <w:rsid w:val="00BE123D"/>
    <w:rsid w:val="00BE2AFA"/>
    <w:rsid w:val="00BE2E24"/>
    <w:rsid w:val="00BE4D51"/>
    <w:rsid w:val="00BE67BA"/>
    <w:rsid w:val="00BF0EF6"/>
    <w:rsid w:val="00BF0F27"/>
    <w:rsid w:val="00BF28A8"/>
    <w:rsid w:val="00BF4B0B"/>
    <w:rsid w:val="00BF4DB9"/>
    <w:rsid w:val="00BF6144"/>
    <w:rsid w:val="00BF6813"/>
    <w:rsid w:val="00C014AD"/>
    <w:rsid w:val="00C047FD"/>
    <w:rsid w:val="00C0580A"/>
    <w:rsid w:val="00C060B7"/>
    <w:rsid w:val="00C06586"/>
    <w:rsid w:val="00C07BD3"/>
    <w:rsid w:val="00C11278"/>
    <w:rsid w:val="00C11B39"/>
    <w:rsid w:val="00C125AB"/>
    <w:rsid w:val="00C12882"/>
    <w:rsid w:val="00C12887"/>
    <w:rsid w:val="00C12E94"/>
    <w:rsid w:val="00C13523"/>
    <w:rsid w:val="00C14EB8"/>
    <w:rsid w:val="00C161F0"/>
    <w:rsid w:val="00C1622C"/>
    <w:rsid w:val="00C1653A"/>
    <w:rsid w:val="00C17233"/>
    <w:rsid w:val="00C17331"/>
    <w:rsid w:val="00C179E5"/>
    <w:rsid w:val="00C17D2D"/>
    <w:rsid w:val="00C200E9"/>
    <w:rsid w:val="00C20C71"/>
    <w:rsid w:val="00C221C7"/>
    <w:rsid w:val="00C2345E"/>
    <w:rsid w:val="00C26630"/>
    <w:rsid w:val="00C31A50"/>
    <w:rsid w:val="00C32925"/>
    <w:rsid w:val="00C334BF"/>
    <w:rsid w:val="00C336C7"/>
    <w:rsid w:val="00C37EFE"/>
    <w:rsid w:val="00C40B69"/>
    <w:rsid w:val="00C43350"/>
    <w:rsid w:val="00C455E9"/>
    <w:rsid w:val="00C4590A"/>
    <w:rsid w:val="00C47929"/>
    <w:rsid w:val="00C50216"/>
    <w:rsid w:val="00C525B8"/>
    <w:rsid w:val="00C5555E"/>
    <w:rsid w:val="00C5608D"/>
    <w:rsid w:val="00C574DB"/>
    <w:rsid w:val="00C60964"/>
    <w:rsid w:val="00C609E2"/>
    <w:rsid w:val="00C61159"/>
    <w:rsid w:val="00C62DB5"/>
    <w:rsid w:val="00C64B7F"/>
    <w:rsid w:val="00C6766A"/>
    <w:rsid w:val="00C70D09"/>
    <w:rsid w:val="00C73DB2"/>
    <w:rsid w:val="00C749FD"/>
    <w:rsid w:val="00C75D5E"/>
    <w:rsid w:val="00C76BA9"/>
    <w:rsid w:val="00C81A33"/>
    <w:rsid w:val="00C82307"/>
    <w:rsid w:val="00C83C9E"/>
    <w:rsid w:val="00C87A4B"/>
    <w:rsid w:val="00C90AE4"/>
    <w:rsid w:val="00CA2059"/>
    <w:rsid w:val="00CA2BF6"/>
    <w:rsid w:val="00CA37C5"/>
    <w:rsid w:val="00CA564E"/>
    <w:rsid w:val="00CA798C"/>
    <w:rsid w:val="00CA7B8D"/>
    <w:rsid w:val="00CB3ECB"/>
    <w:rsid w:val="00CB4AA9"/>
    <w:rsid w:val="00CB586A"/>
    <w:rsid w:val="00CB5AEE"/>
    <w:rsid w:val="00CC064D"/>
    <w:rsid w:val="00CC1769"/>
    <w:rsid w:val="00CC54EB"/>
    <w:rsid w:val="00CD0BB8"/>
    <w:rsid w:val="00CD0F33"/>
    <w:rsid w:val="00CD1EFA"/>
    <w:rsid w:val="00CD3D2D"/>
    <w:rsid w:val="00CD5842"/>
    <w:rsid w:val="00CE4B33"/>
    <w:rsid w:val="00CE6D81"/>
    <w:rsid w:val="00CF0390"/>
    <w:rsid w:val="00CF08EB"/>
    <w:rsid w:val="00CF358E"/>
    <w:rsid w:val="00CF521C"/>
    <w:rsid w:val="00CF6427"/>
    <w:rsid w:val="00CF792A"/>
    <w:rsid w:val="00D023BD"/>
    <w:rsid w:val="00D02B1C"/>
    <w:rsid w:val="00D046E5"/>
    <w:rsid w:val="00D0499C"/>
    <w:rsid w:val="00D12630"/>
    <w:rsid w:val="00D13397"/>
    <w:rsid w:val="00D17C9A"/>
    <w:rsid w:val="00D20108"/>
    <w:rsid w:val="00D2195C"/>
    <w:rsid w:val="00D22B8B"/>
    <w:rsid w:val="00D23B7A"/>
    <w:rsid w:val="00D25BF2"/>
    <w:rsid w:val="00D27257"/>
    <w:rsid w:val="00D302BF"/>
    <w:rsid w:val="00D31992"/>
    <w:rsid w:val="00D325E6"/>
    <w:rsid w:val="00D35FA6"/>
    <w:rsid w:val="00D361F2"/>
    <w:rsid w:val="00D403D1"/>
    <w:rsid w:val="00D403DC"/>
    <w:rsid w:val="00D40A24"/>
    <w:rsid w:val="00D42160"/>
    <w:rsid w:val="00D4316A"/>
    <w:rsid w:val="00D433E8"/>
    <w:rsid w:val="00D44128"/>
    <w:rsid w:val="00D44ADE"/>
    <w:rsid w:val="00D52626"/>
    <w:rsid w:val="00D52E6C"/>
    <w:rsid w:val="00D5568C"/>
    <w:rsid w:val="00D5721A"/>
    <w:rsid w:val="00D60CA3"/>
    <w:rsid w:val="00D63AE5"/>
    <w:rsid w:val="00D72E77"/>
    <w:rsid w:val="00D738CE"/>
    <w:rsid w:val="00D74846"/>
    <w:rsid w:val="00D74A84"/>
    <w:rsid w:val="00D774EE"/>
    <w:rsid w:val="00D777FC"/>
    <w:rsid w:val="00D80E13"/>
    <w:rsid w:val="00D81A34"/>
    <w:rsid w:val="00D82089"/>
    <w:rsid w:val="00D82B73"/>
    <w:rsid w:val="00D85554"/>
    <w:rsid w:val="00D91386"/>
    <w:rsid w:val="00D916DF"/>
    <w:rsid w:val="00D9305B"/>
    <w:rsid w:val="00D96043"/>
    <w:rsid w:val="00D9658E"/>
    <w:rsid w:val="00D965E3"/>
    <w:rsid w:val="00DA0FAE"/>
    <w:rsid w:val="00DA1B50"/>
    <w:rsid w:val="00DA2084"/>
    <w:rsid w:val="00DA215E"/>
    <w:rsid w:val="00DA54DF"/>
    <w:rsid w:val="00DA5C2A"/>
    <w:rsid w:val="00DA6745"/>
    <w:rsid w:val="00DB1240"/>
    <w:rsid w:val="00DB196F"/>
    <w:rsid w:val="00DB40F2"/>
    <w:rsid w:val="00DC20E1"/>
    <w:rsid w:val="00DC409F"/>
    <w:rsid w:val="00DC450F"/>
    <w:rsid w:val="00DC48A6"/>
    <w:rsid w:val="00DC54B8"/>
    <w:rsid w:val="00DC583C"/>
    <w:rsid w:val="00DC730C"/>
    <w:rsid w:val="00DD0B2F"/>
    <w:rsid w:val="00DD1456"/>
    <w:rsid w:val="00DD1B80"/>
    <w:rsid w:val="00DD55FE"/>
    <w:rsid w:val="00DE0143"/>
    <w:rsid w:val="00DE02D9"/>
    <w:rsid w:val="00DE0C96"/>
    <w:rsid w:val="00DE10AE"/>
    <w:rsid w:val="00DE1123"/>
    <w:rsid w:val="00DE2FC1"/>
    <w:rsid w:val="00DE55A1"/>
    <w:rsid w:val="00DE5DF8"/>
    <w:rsid w:val="00DE75A2"/>
    <w:rsid w:val="00DE7ECB"/>
    <w:rsid w:val="00DE7FDD"/>
    <w:rsid w:val="00DF1D84"/>
    <w:rsid w:val="00DF2A86"/>
    <w:rsid w:val="00DF7780"/>
    <w:rsid w:val="00E00A33"/>
    <w:rsid w:val="00E00D07"/>
    <w:rsid w:val="00E01A0D"/>
    <w:rsid w:val="00E02439"/>
    <w:rsid w:val="00E0352F"/>
    <w:rsid w:val="00E06A03"/>
    <w:rsid w:val="00E12836"/>
    <w:rsid w:val="00E13902"/>
    <w:rsid w:val="00E13FCD"/>
    <w:rsid w:val="00E15B17"/>
    <w:rsid w:val="00E16A83"/>
    <w:rsid w:val="00E16E71"/>
    <w:rsid w:val="00E25337"/>
    <w:rsid w:val="00E30BC5"/>
    <w:rsid w:val="00E32063"/>
    <w:rsid w:val="00E336E0"/>
    <w:rsid w:val="00E40373"/>
    <w:rsid w:val="00E41156"/>
    <w:rsid w:val="00E41444"/>
    <w:rsid w:val="00E4564E"/>
    <w:rsid w:val="00E45A07"/>
    <w:rsid w:val="00E46854"/>
    <w:rsid w:val="00E5124A"/>
    <w:rsid w:val="00E52494"/>
    <w:rsid w:val="00E553A0"/>
    <w:rsid w:val="00E5574F"/>
    <w:rsid w:val="00E6263F"/>
    <w:rsid w:val="00E63D7B"/>
    <w:rsid w:val="00E708F3"/>
    <w:rsid w:val="00E70A33"/>
    <w:rsid w:val="00E72C9C"/>
    <w:rsid w:val="00E74CB9"/>
    <w:rsid w:val="00E751D5"/>
    <w:rsid w:val="00E76D9E"/>
    <w:rsid w:val="00E7771C"/>
    <w:rsid w:val="00E777E8"/>
    <w:rsid w:val="00E824ED"/>
    <w:rsid w:val="00E85092"/>
    <w:rsid w:val="00E87702"/>
    <w:rsid w:val="00E91337"/>
    <w:rsid w:val="00E929B1"/>
    <w:rsid w:val="00E92A18"/>
    <w:rsid w:val="00E9337C"/>
    <w:rsid w:val="00E937A8"/>
    <w:rsid w:val="00E93CE6"/>
    <w:rsid w:val="00E96D0E"/>
    <w:rsid w:val="00E97011"/>
    <w:rsid w:val="00E9740C"/>
    <w:rsid w:val="00E97D13"/>
    <w:rsid w:val="00EA08DC"/>
    <w:rsid w:val="00EA170D"/>
    <w:rsid w:val="00EA32F0"/>
    <w:rsid w:val="00EA6EB7"/>
    <w:rsid w:val="00EB0441"/>
    <w:rsid w:val="00EB1502"/>
    <w:rsid w:val="00EB1649"/>
    <w:rsid w:val="00EB2B0A"/>
    <w:rsid w:val="00EB3640"/>
    <w:rsid w:val="00EB4E33"/>
    <w:rsid w:val="00EB765F"/>
    <w:rsid w:val="00EC1188"/>
    <w:rsid w:val="00EC1F74"/>
    <w:rsid w:val="00EC306E"/>
    <w:rsid w:val="00ED01E4"/>
    <w:rsid w:val="00ED0683"/>
    <w:rsid w:val="00ED424B"/>
    <w:rsid w:val="00ED4796"/>
    <w:rsid w:val="00ED70B3"/>
    <w:rsid w:val="00ED7D82"/>
    <w:rsid w:val="00EE27EA"/>
    <w:rsid w:val="00EE2D61"/>
    <w:rsid w:val="00EE72CD"/>
    <w:rsid w:val="00EF2B12"/>
    <w:rsid w:val="00EF4630"/>
    <w:rsid w:val="00EF5000"/>
    <w:rsid w:val="00EF57D9"/>
    <w:rsid w:val="00EF5DC2"/>
    <w:rsid w:val="00EF6273"/>
    <w:rsid w:val="00F00F5F"/>
    <w:rsid w:val="00F042B6"/>
    <w:rsid w:val="00F115A8"/>
    <w:rsid w:val="00F142FC"/>
    <w:rsid w:val="00F15BA8"/>
    <w:rsid w:val="00F169C3"/>
    <w:rsid w:val="00F209DD"/>
    <w:rsid w:val="00F20E7C"/>
    <w:rsid w:val="00F22A72"/>
    <w:rsid w:val="00F23D0F"/>
    <w:rsid w:val="00F24030"/>
    <w:rsid w:val="00F26399"/>
    <w:rsid w:val="00F26EE9"/>
    <w:rsid w:val="00F273F3"/>
    <w:rsid w:val="00F27C95"/>
    <w:rsid w:val="00F303D1"/>
    <w:rsid w:val="00F31C8F"/>
    <w:rsid w:val="00F335DE"/>
    <w:rsid w:val="00F3388A"/>
    <w:rsid w:val="00F34F8D"/>
    <w:rsid w:val="00F353D9"/>
    <w:rsid w:val="00F356C9"/>
    <w:rsid w:val="00F35C17"/>
    <w:rsid w:val="00F37E2C"/>
    <w:rsid w:val="00F37F6D"/>
    <w:rsid w:val="00F4026F"/>
    <w:rsid w:val="00F4145D"/>
    <w:rsid w:val="00F501A9"/>
    <w:rsid w:val="00F50FC6"/>
    <w:rsid w:val="00F54CC9"/>
    <w:rsid w:val="00F55017"/>
    <w:rsid w:val="00F60F89"/>
    <w:rsid w:val="00F62AF2"/>
    <w:rsid w:val="00F640FC"/>
    <w:rsid w:val="00F659D5"/>
    <w:rsid w:val="00F67F9D"/>
    <w:rsid w:val="00F70BC1"/>
    <w:rsid w:val="00F711FC"/>
    <w:rsid w:val="00F7230E"/>
    <w:rsid w:val="00F724BF"/>
    <w:rsid w:val="00F72835"/>
    <w:rsid w:val="00F72BA9"/>
    <w:rsid w:val="00F73B41"/>
    <w:rsid w:val="00F745C8"/>
    <w:rsid w:val="00F766BB"/>
    <w:rsid w:val="00F80623"/>
    <w:rsid w:val="00F865A0"/>
    <w:rsid w:val="00F8693F"/>
    <w:rsid w:val="00F90328"/>
    <w:rsid w:val="00F91139"/>
    <w:rsid w:val="00F9128D"/>
    <w:rsid w:val="00F91D06"/>
    <w:rsid w:val="00F95EC4"/>
    <w:rsid w:val="00F962B9"/>
    <w:rsid w:val="00F96FE0"/>
    <w:rsid w:val="00FA0A8B"/>
    <w:rsid w:val="00FA1172"/>
    <w:rsid w:val="00FA3209"/>
    <w:rsid w:val="00FA4301"/>
    <w:rsid w:val="00FA489D"/>
    <w:rsid w:val="00FA583C"/>
    <w:rsid w:val="00FA7320"/>
    <w:rsid w:val="00FA7B47"/>
    <w:rsid w:val="00FB0B0B"/>
    <w:rsid w:val="00FB1812"/>
    <w:rsid w:val="00FC0287"/>
    <w:rsid w:val="00FC3C68"/>
    <w:rsid w:val="00FC40F1"/>
    <w:rsid w:val="00FC42B9"/>
    <w:rsid w:val="00FC73B7"/>
    <w:rsid w:val="00FD1479"/>
    <w:rsid w:val="00FE1969"/>
    <w:rsid w:val="00FE1DCA"/>
    <w:rsid w:val="00FE274D"/>
    <w:rsid w:val="00FF09C6"/>
    <w:rsid w:val="00FF5637"/>
    <w:rsid w:val="00FF5BA8"/>
    <w:rsid w:val="00FF5BED"/>
    <w:rsid w:val="00FF64A0"/>
    <w:rsid w:val="00FF7075"/>
    <w:rsid w:val="0525CE49"/>
    <w:rsid w:val="056A5CC2"/>
    <w:rsid w:val="0E7FA5C8"/>
    <w:rsid w:val="0F979BC2"/>
    <w:rsid w:val="1011D627"/>
    <w:rsid w:val="1067130F"/>
    <w:rsid w:val="108EEEA0"/>
    <w:rsid w:val="114E7A82"/>
    <w:rsid w:val="11A7B97C"/>
    <w:rsid w:val="11F9CCAE"/>
    <w:rsid w:val="12039CF0"/>
    <w:rsid w:val="12358BCC"/>
    <w:rsid w:val="14177FFE"/>
    <w:rsid w:val="1790FC7E"/>
    <w:rsid w:val="1903C0F4"/>
    <w:rsid w:val="1923E650"/>
    <w:rsid w:val="1AEF26FA"/>
    <w:rsid w:val="1B99A686"/>
    <w:rsid w:val="1DD56219"/>
    <w:rsid w:val="277C922C"/>
    <w:rsid w:val="2A792047"/>
    <w:rsid w:val="2CFDE41C"/>
    <w:rsid w:val="2D985560"/>
    <w:rsid w:val="30D6BCEE"/>
    <w:rsid w:val="3207F4CC"/>
    <w:rsid w:val="343A75D1"/>
    <w:rsid w:val="36078F8F"/>
    <w:rsid w:val="3962737D"/>
    <w:rsid w:val="3A15A088"/>
    <w:rsid w:val="3C21989A"/>
    <w:rsid w:val="3D062C53"/>
    <w:rsid w:val="40D7BA61"/>
    <w:rsid w:val="46724E24"/>
    <w:rsid w:val="46E53F5E"/>
    <w:rsid w:val="477FD236"/>
    <w:rsid w:val="484EAEF6"/>
    <w:rsid w:val="4CC1687D"/>
    <w:rsid w:val="4F229361"/>
    <w:rsid w:val="5133DD66"/>
    <w:rsid w:val="5A47390B"/>
    <w:rsid w:val="5C96A662"/>
    <w:rsid w:val="5EBB59DF"/>
    <w:rsid w:val="5ED7F376"/>
    <w:rsid w:val="67E7B973"/>
    <w:rsid w:val="69976EE8"/>
    <w:rsid w:val="6A3CD0BF"/>
    <w:rsid w:val="6AA3A069"/>
    <w:rsid w:val="7119C42F"/>
    <w:rsid w:val="72000BF9"/>
    <w:rsid w:val="725AD84C"/>
    <w:rsid w:val="725AF032"/>
    <w:rsid w:val="7A8CE82A"/>
    <w:rsid w:val="7CA681DC"/>
    <w:rsid w:val="7D38F626"/>
  </w:rsids>
  <m:mathPr>
    <m:mathFont m:val="Cambria Math"/>
    <m:brkBin m:val="before"/>
    <m:brkBinSub m:val="--"/>
    <m:smallFrac m:val="0"/>
    <m:dispDef/>
    <m:lMargin m:val="0"/>
    <m:rMargin m:val="0"/>
    <m:defJc m:val="centerGroup"/>
    <m:wrapIndent m:val="1440"/>
    <m:intLim m:val="subSup"/>
    <m:naryLim m:val="undOvr"/>
  </m:mathPr>
  <w:themeFontLang w:val="de-DE"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CC02B1"/>
  <w15:docId w15:val="{CD64BCC5-8A19-4249-A13A-D623C4D94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C07D5"/>
    <w:rPr>
      <w:rFonts w:ascii="Times New Roman" w:eastAsia="Times New Roman" w:hAnsi="Times New Roman"/>
      <w:sz w:val="24"/>
      <w:szCs w:val="24"/>
      <w:lang w:val="en-US" w:eastAsia="en-US"/>
    </w:rPr>
  </w:style>
  <w:style w:type="paragraph" w:styleId="berschrift1">
    <w:name w:val="heading 1"/>
    <w:basedOn w:val="Standard"/>
    <w:next w:val="Standard"/>
    <w:link w:val="berschrift1Zchn"/>
    <w:uiPriority w:val="9"/>
    <w:qFormat/>
    <w:rsid w:val="00830F27"/>
    <w:pPr>
      <w:keepNext/>
      <w:keepLines/>
      <w:spacing w:before="360"/>
      <w:outlineLvl w:val="0"/>
    </w:pPr>
    <w:rPr>
      <w:b/>
      <w:bCs/>
      <w:caps/>
      <w:szCs w:val="28"/>
    </w:rPr>
  </w:style>
  <w:style w:type="paragraph" w:styleId="berschrift2">
    <w:name w:val="heading 2"/>
    <w:basedOn w:val="Standard"/>
    <w:next w:val="Standard"/>
    <w:link w:val="berschrift2Zchn"/>
    <w:uiPriority w:val="9"/>
    <w:unhideWhenUsed/>
    <w:qFormat/>
    <w:rsid w:val="00830F27"/>
    <w:pPr>
      <w:keepNext/>
      <w:keepLines/>
      <w:spacing w:before="360"/>
      <w:outlineLvl w:val="1"/>
    </w:pPr>
    <w:rPr>
      <w:b/>
      <w:bCs/>
      <w:szCs w:val="26"/>
    </w:rPr>
  </w:style>
  <w:style w:type="paragraph" w:styleId="berschrift3">
    <w:name w:val="heading 3"/>
    <w:basedOn w:val="Standard"/>
    <w:next w:val="Standard"/>
    <w:link w:val="berschrift3Zchn"/>
    <w:uiPriority w:val="9"/>
    <w:unhideWhenUsed/>
    <w:qFormat/>
    <w:rsid w:val="00830F27"/>
    <w:pPr>
      <w:keepNext/>
      <w:keepLines/>
      <w:spacing w:before="360"/>
      <w:outlineLvl w:val="2"/>
    </w:pPr>
    <w:rPr>
      <w:b/>
      <w:bCs/>
      <w:i/>
    </w:rPr>
  </w:style>
  <w:style w:type="paragraph" w:styleId="berschrift4">
    <w:name w:val="heading 4"/>
    <w:basedOn w:val="Standard"/>
    <w:next w:val="Standard"/>
    <w:link w:val="berschrift4Zchn"/>
    <w:uiPriority w:val="9"/>
    <w:unhideWhenUsed/>
    <w:qFormat/>
    <w:rsid w:val="00830F27"/>
    <w:pPr>
      <w:keepNext/>
      <w:keepLines/>
      <w:spacing w:before="360"/>
      <w:outlineLvl w:val="3"/>
    </w:pPr>
    <w:rPr>
      <w:bCs/>
      <w:i/>
      <w:iCs/>
    </w:rPr>
  </w:style>
  <w:style w:type="paragraph" w:styleId="berschrift6">
    <w:name w:val="heading 6"/>
    <w:basedOn w:val="Standard"/>
    <w:next w:val="Standard"/>
    <w:link w:val="berschrift6Zchn"/>
    <w:uiPriority w:val="9"/>
    <w:semiHidden/>
    <w:unhideWhenUsed/>
    <w:qFormat/>
    <w:rsid w:val="00231772"/>
    <w:pPr>
      <w:keepNext/>
      <w:keepLines/>
      <w:spacing w:before="40"/>
      <w:outlineLvl w:val="5"/>
    </w:pPr>
    <w:rPr>
      <w:rFonts w:asciiTheme="majorHAnsi" w:eastAsiaTheme="majorEastAsia" w:hAnsiTheme="majorHAnsi" w:cstheme="majorBidi"/>
      <w:color w:val="77540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2195C"/>
    <w:rPr>
      <w:rFonts w:ascii="Tahoma" w:hAnsi="Tahoma" w:cs="Tahoma"/>
      <w:sz w:val="16"/>
      <w:szCs w:val="16"/>
    </w:rPr>
  </w:style>
  <w:style w:type="character" w:customStyle="1" w:styleId="SprechblasentextZchn">
    <w:name w:val="Sprechblasentext Zchn"/>
    <w:link w:val="Sprechblasentext"/>
    <w:uiPriority w:val="99"/>
    <w:semiHidden/>
    <w:rsid w:val="00D2195C"/>
    <w:rPr>
      <w:rFonts w:ascii="Tahoma" w:hAnsi="Tahoma" w:cs="Tahoma"/>
      <w:sz w:val="16"/>
      <w:szCs w:val="16"/>
    </w:rPr>
  </w:style>
  <w:style w:type="paragraph" w:styleId="Kopfzeile">
    <w:name w:val="header"/>
    <w:basedOn w:val="Standard"/>
    <w:link w:val="KopfzeileZchn"/>
    <w:uiPriority w:val="99"/>
    <w:unhideWhenUsed/>
    <w:rsid w:val="004B7731"/>
    <w:pPr>
      <w:tabs>
        <w:tab w:val="center" w:pos="4536"/>
        <w:tab w:val="right" w:pos="9072"/>
      </w:tabs>
    </w:pPr>
  </w:style>
  <w:style w:type="character" w:customStyle="1" w:styleId="KopfzeileZchn">
    <w:name w:val="Kopfzeile Zchn"/>
    <w:link w:val="Kopfzeile"/>
    <w:uiPriority w:val="99"/>
    <w:rsid w:val="004B7731"/>
    <w:rPr>
      <w:rFonts w:ascii="Arial" w:hAnsi="Arial"/>
      <w:sz w:val="20"/>
    </w:rPr>
  </w:style>
  <w:style w:type="paragraph" w:styleId="Fuzeile">
    <w:name w:val="footer"/>
    <w:basedOn w:val="Standard"/>
    <w:link w:val="FuzeileZchn"/>
    <w:uiPriority w:val="99"/>
    <w:unhideWhenUsed/>
    <w:rsid w:val="004B7731"/>
    <w:pPr>
      <w:tabs>
        <w:tab w:val="center" w:pos="4536"/>
        <w:tab w:val="right" w:pos="9072"/>
      </w:tabs>
    </w:pPr>
  </w:style>
  <w:style w:type="character" w:customStyle="1" w:styleId="FuzeileZchn">
    <w:name w:val="Fußzeile Zchn"/>
    <w:link w:val="Fuzeile"/>
    <w:uiPriority w:val="99"/>
    <w:rsid w:val="004B7731"/>
    <w:rPr>
      <w:rFonts w:ascii="Arial" w:hAnsi="Arial"/>
      <w:sz w:val="20"/>
    </w:rPr>
  </w:style>
  <w:style w:type="paragraph" w:styleId="KeinLeerraum">
    <w:name w:val="No Spacing"/>
    <w:uiPriority w:val="1"/>
    <w:rsid w:val="00D2195C"/>
    <w:rPr>
      <w:sz w:val="22"/>
      <w:lang w:eastAsia="en-US"/>
    </w:rPr>
  </w:style>
  <w:style w:type="paragraph" w:styleId="Listenabsatz">
    <w:name w:val="List Paragraph"/>
    <w:basedOn w:val="Standard"/>
    <w:uiPriority w:val="34"/>
    <w:rsid w:val="008501DC"/>
    <w:pPr>
      <w:ind w:left="720"/>
      <w:contextualSpacing/>
    </w:pPr>
  </w:style>
  <w:style w:type="paragraph" w:styleId="Untertitel">
    <w:name w:val="Subtitle"/>
    <w:aliases w:val="caption"/>
    <w:basedOn w:val="Standard"/>
    <w:next w:val="Standard"/>
    <w:link w:val="UntertitelZchn"/>
    <w:uiPriority w:val="11"/>
    <w:qFormat/>
    <w:rsid w:val="0077337C"/>
    <w:pPr>
      <w:numPr>
        <w:ilvl w:val="1"/>
      </w:numPr>
      <w:spacing w:before="120" w:after="120"/>
    </w:pPr>
    <w:rPr>
      <w:b/>
      <w:iCs/>
      <w:sz w:val="16"/>
    </w:rPr>
  </w:style>
  <w:style w:type="character" w:customStyle="1" w:styleId="UntertitelZchn">
    <w:name w:val="Untertitel Zchn"/>
    <w:aliases w:val="caption Zchn"/>
    <w:link w:val="Untertitel"/>
    <w:uiPriority w:val="11"/>
    <w:rsid w:val="0077337C"/>
    <w:rPr>
      <w:rFonts w:ascii="Arial" w:eastAsia="Times New Roman" w:hAnsi="Arial"/>
      <w:b/>
      <w:iCs/>
      <w:sz w:val="16"/>
      <w:szCs w:val="24"/>
      <w:lang w:eastAsia="en-US"/>
    </w:rPr>
  </w:style>
  <w:style w:type="character" w:customStyle="1" w:styleId="berschrift1Zchn">
    <w:name w:val="Überschrift 1 Zchn"/>
    <w:link w:val="berschrift1"/>
    <w:uiPriority w:val="9"/>
    <w:rsid w:val="00830F27"/>
    <w:rPr>
      <w:rFonts w:ascii="Arial" w:eastAsia="Times New Roman" w:hAnsi="Arial"/>
      <w:b/>
      <w:bCs/>
      <w:caps/>
      <w:szCs w:val="28"/>
      <w:lang w:eastAsia="en-US"/>
    </w:rPr>
  </w:style>
  <w:style w:type="character" w:customStyle="1" w:styleId="berschrift2Zchn">
    <w:name w:val="Überschrift 2 Zchn"/>
    <w:link w:val="berschrift2"/>
    <w:uiPriority w:val="9"/>
    <w:rsid w:val="00830F27"/>
    <w:rPr>
      <w:rFonts w:ascii="Arial" w:eastAsia="Times New Roman" w:hAnsi="Arial"/>
      <w:b/>
      <w:bCs/>
      <w:szCs w:val="26"/>
      <w:lang w:eastAsia="en-US"/>
    </w:rPr>
  </w:style>
  <w:style w:type="character" w:customStyle="1" w:styleId="berschrift3Zchn">
    <w:name w:val="Überschrift 3 Zchn"/>
    <w:link w:val="berschrift3"/>
    <w:uiPriority w:val="9"/>
    <w:rsid w:val="00830F27"/>
    <w:rPr>
      <w:rFonts w:ascii="Arial" w:eastAsia="Times New Roman" w:hAnsi="Arial"/>
      <w:b/>
      <w:bCs/>
      <w:i/>
      <w:szCs w:val="22"/>
      <w:lang w:eastAsia="en-US"/>
    </w:rPr>
  </w:style>
  <w:style w:type="paragraph" w:customStyle="1" w:styleId="TOC">
    <w:name w:val="TOC"/>
    <w:basedOn w:val="Standard"/>
    <w:rsid w:val="00B24352"/>
    <w:pPr>
      <w:spacing w:before="960" w:after="240"/>
    </w:pPr>
    <w:rPr>
      <w:rFonts w:cs="Arial"/>
      <w:b/>
      <w:caps/>
      <w:sz w:val="32"/>
      <w:szCs w:val="40"/>
    </w:rPr>
  </w:style>
  <w:style w:type="character" w:customStyle="1" w:styleId="berschrift4Zchn">
    <w:name w:val="Überschrift 4 Zchn"/>
    <w:link w:val="berschrift4"/>
    <w:uiPriority w:val="9"/>
    <w:rsid w:val="00830F27"/>
    <w:rPr>
      <w:rFonts w:ascii="Arial" w:eastAsia="Times New Roman" w:hAnsi="Arial"/>
      <w:bCs/>
      <w:i/>
      <w:iCs/>
      <w:szCs w:val="22"/>
      <w:lang w:eastAsia="en-US"/>
    </w:rPr>
  </w:style>
  <w:style w:type="paragraph" w:styleId="Verzeichnis1">
    <w:name w:val="toc 1"/>
    <w:basedOn w:val="Standard"/>
    <w:next w:val="Standard"/>
    <w:autoRedefine/>
    <w:uiPriority w:val="39"/>
    <w:unhideWhenUsed/>
    <w:rsid w:val="00B24352"/>
    <w:pPr>
      <w:tabs>
        <w:tab w:val="right" w:leader="dot" w:pos="9628"/>
      </w:tabs>
      <w:spacing w:before="120" w:after="60"/>
    </w:pPr>
    <w:rPr>
      <w:b/>
      <w:caps/>
    </w:rPr>
  </w:style>
  <w:style w:type="paragraph" w:styleId="Verzeichnis2">
    <w:name w:val="toc 2"/>
    <w:basedOn w:val="Standard"/>
    <w:next w:val="Standard"/>
    <w:autoRedefine/>
    <w:uiPriority w:val="39"/>
    <w:unhideWhenUsed/>
    <w:rsid w:val="00B24352"/>
    <w:pPr>
      <w:spacing w:before="60" w:after="60"/>
    </w:pPr>
    <w:rPr>
      <w:b/>
    </w:rPr>
  </w:style>
  <w:style w:type="paragraph" w:styleId="Verzeichnis3">
    <w:name w:val="toc 3"/>
    <w:basedOn w:val="Standard"/>
    <w:next w:val="Standard"/>
    <w:autoRedefine/>
    <w:uiPriority w:val="39"/>
    <w:unhideWhenUsed/>
    <w:rsid w:val="00B24352"/>
    <w:pPr>
      <w:spacing w:before="60" w:after="60"/>
    </w:pPr>
    <w:rPr>
      <w:b/>
      <w:i/>
    </w:rPr>
  </w:style>
  <w:style w:type="character" w:styleId="Hyperlink">
    <w:name w:val="Hyperlink"/>
    <w:uiPriority w:val="99"/>
    <w:unhideWhenUsed/>
    <w:rsid w:val="00417A91"/>
    <w:rPr>
      <w:rFonts w:ascii="Arial" w:hAnsi="Arial"/>
      <w:color w:val="008FD3"/>
      <w:sz w:val="20"/>
      <w:u w:val="single"/>
    </w:rPr>
  </w:style>
  <w:style w:type="table" w:styleId="Tabellenraster">
    <w:name w:val="Table Grid"/>
    <w:basedOn w:val="NormaleTabelle"/>
    <w:uiPriority w:val="39"/>
    <w:rsid w:val="00052E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Headline">
    <w:name w:val="_Titel_Headline"/>
    <w:basedOn w:val="Standard"/>
    <w:qFormat/>
    <w:rsid w:val="00B47468"/>
    <w:rPr>
      <w:rFonts w:cs="Arial"/>
      <w:b/>
      <w:sz w:val="40"/>
      <w:szCs w:val="52"/>
    </w:rPr>
  </w:style>
  <w:style w:type="paragraph" w:customStyle="1" w:styleId="TitleSubheadline">
    <w:name w:val="_Title_Subheadline"/>
    <w:basedOn w:val="Standard"/>
    <w:qFormat/>
    <w:rsid w:val="00ED424B"/>
    <w:pPr>
      <w:spacing w:after="400"/>
    </w:pPr>
    <w:rPr>
      <w:rFonts w:cs="Arial"/>
      <w:sz w:val="36"/>
      <w:szCs w:val="52"/>
    </w:rPr>
  </w:style>
  <w:style w:type="paragraph" w:customStyle="1" w:styleId="BodyCopy">
    <w:name w:val="BodyCopy"/>
    <w:basedOn w:val="Standard"/>
    <w:link w:val="BodyCopyChar"/>
    <w:qFormat/>
    <w:rsid w:val="00830F27"/>
    <w:pPr>
      <w:spacing w:before="120"/>
    </w:pPr>
  </w:style>
  <w:style w:type="paragraph" w:customStyle="1" w:styleId="TableHeadline">
    <w:name w:val="Table_Headline"/>
    <w:basedOn w:val="Standard"/>
    <w:qFormat/>
    <w:rsid w:val="001B417B"/>
    <w:pPr>
      <w:keepNext/>
    </w:pPr>
    <w:rPr>
      <w:b/>
      <w:color w:val="000000" w:themeColor="text1"/>
    </w:rPr>
  </w:style>
  <w:style w:type="paragraph" w:customStyle="1" w:styleId="TableSubheadline">
    <w:name w:val="Table_Subheadline"/>
    <w:basedOn w:val="Standard"/>
    <w:qFormat/>
    <w:rsid w:val="001B417B"/>
    <w:pPr>
      <w:keepNext/>
    </w:pPr>
  </w:style>
  <w:style w:type="paragraph" w:customStyle="1" w:styleId="Bullet1">
    <w:name w:val="Bullet_1"/>
    <w:basedOn w:val="Listenabsatz"/>
    <w:qFormat/>
    <w:rsid w:val="00830F27"/>
    <w:pPr>
      <w:numPr>
        <w:numId w:val="2"/>
      </w:numPr>
      <w:spacing w:before="20"/>
      <w:contextualSpacing w:val="0"/>
    </w:pPr>
  </w:style>
  <w:style w:type="paragraph" w:customStyle="1" w:styleId="Bullet2">
    <w:name w:val="Bullet_2"/>
    <w:basedOn w:val="Listenabsatz"/>
    <w:qFormat/>
    <w:rsid w:val="00FA3209"/>
    <w:pPr>
      <w:numPr>
        <w:numId w:val="15"/>
      </w:numPr>
      <w:spacing w:before="20"/>
      <w:contextualSpacing w:val="0"/>
    </w:pPr>
  </w:style>
  <w:style w:type="paragraph" w:customStyle="1" w:styleId="Bullet3">
    <w:name w:val="Bullet_3"/>
    <w:basedOn w:val="Listenabsatz"/>
    <w:next w:val="BodyCopy"/>
    <w:qFormat/>
    <w:rsid w:val="006B7322"/>
    <w:pPr>
      <w:numPr>
        <w:numId w:val="3"/>
      </w:numPr>
      <w:spacing w:before="20"/>
      <w:contextualSpacing w:val="0"/>
    </w:pPr>
  </w:style>
  <w:style w:type="numbering" w:customStyle="1" w:styleId="Style1">
    <w:name w:val="Style1"/>
    <w:uiPriority w:val="99"/>
    <w:rsid w:val="00E63D7B"/>
    <w:pPr>
      <w:numPr>
        <w:numId w:val="5"/>
      </w:numPr>
    </w:pPr>
  </w:style>
  <w:style w:type="paragraph" w:customStyle="1" w:styleId="TableText">
    <w:name w:val="Table_Text"/>
    <w:basedOn w:val="Standard"/>
    <w:qFormat/>
    <w:rsid w:val="00C87A4B"/>
    <w:rPr>
      <w:sz w:val="18"/>
    </w:rPr>
  </w:style>
  <w:style w:type="paragraph" w:customStyle="1" w:styleId="GraphicHeadline">
    <w:name w:val="Graphic_Headline"/>
    <w:basedOn w:val="GraphicBodyCopy"/>
    <w:rsid w:val="00423618"/>
    <w:rPr>
      <w:b/>
      <w:color w:val="000000" w:themeColor="text1"/>
    </w:rPr>
  </w:style>
  <w:style w:type="paragraph" w:customStyle="1" w:styleId="GraphicBullet1">
    <w:name w:val="Graphic_Bullet_1"/>
    <w:basedOn w:val="Bullet1"/>
    <w:rsid w:val="00F353D9"/>
    <w:pPr>
      <w:ind w:left="170" w:hanging="170"/>
    </w:pPr>
    <w:rPr>
      <w:sz w:val="16"/>
      <w:szCs w:val="16"/>
    </w:rPr>
  </w:style>
  <w:style w:type="paragraph" w:customStyle="1" w:styleId="GraphicBodyCopy">
    <w:name w:val="Graphic_BodyCopy"/>
    <w:basedOn w:val="Standard"/>
    <w:rsid w:val="0045340F"/>
    <w:pPr>
      <w:spacing w:line="260" w:lineRule="exact"/>
    </w:pPr>
    <w:rPr>
      <w:sz w:val="16"/>
      <w:szCs w:val="16"/>
    </w:rPr>
  </w:style>
  <w:style w:type="paragraph" w:customStyle="1" w:styleId="Introduction">
    <w:name w:val="Introduction"/>
    <w:basedOn w:val="Standard"/>
    <w:next w:val="Standard"/>
    <w:qFormat/>
    <w:rsid w:val="00745FAE"/>
    <w:pPr>
      <w:spacing w:line="300" w:lineRule="exact"/>
    </w:pPr>
    <w:rPr>
      <w:color w:val="666666" w:themeColor="accent2"/>
      <w:szCs w:val="20"/>
      <w:lang w:val="en-GB"/>
    </w:rPr>
  </w:style>
  <w:style w:type="character" w:styleId="BesuchterLink">
    <w:name w:val="FollowedHyperlink"/>
    <w:uiPriority w:val="99"/>
    <w:semiHidden/>
    <w:unhideWhenUsed/>
    <w:rsid w:val="00080831"/>
    <w:rPr>
      <w:color w:val="999999"/>
      <w:u w:val="single"/>
    </w:rPr>
  </w:style>
  <w:style w:type="paragraph" w:customStyle="1" w:styleId="TableBullet">
    <w:name w:val="Table_Bullet"/>
    <w:basedOn w:val="GraphicBullet1"/>
    <w:qFormat/>
    <w:rsid w:val="00897525"/>
    <w:pPr>
      <w:spacing w:before="0"/>
    </w:pPr>
    <w:rPr>
      <w:sz w:val="18"/>
      <w:szCs w:val="20"/>
    </w:rPr>
  </w:style>
  <w:style w:type="paragraph" w:customStyle="1" w:styleId="CoverSubtitle">
    <w:name w:val="_Cover_Subtitle"/>
    <w:basedOn w:val="Standard"/>
    <w:link w:val="CoverSubtitleChar"/>
    <w:rsid w:val="0056179D"/>
    <w:rPr>
      <w:rFonts w:cs="Arial"/>
      <w:sz w:val="36"/>
      <w:szCs w:val="52"/>
    </w:rPr>
  </w:style>
  <w:style w:type="paragraph" w:customStyle="1" w:styleId="ConfidentialStatus">
    <w:name w:val="ConfidentialStatus"/>
    <w:basedOn w:val="CoverSubtitle"/>
    <w:link w:val="ConfidentialStatusChar"/>
    <w:rsid w:val="00ED424B"/>
    <w:pPr>
      <w:spacing w:after="320"/>
    </w:pPr>
    <w:rPr>
      <w:caps/>
      <w:color w:val="999999" w:themeColor="background2"/>
      <w:sz w:val="24"/>
      <w:szCs w:val="24"/>
    </w:rPr>
  </w:style>
  <w:style w:type="character" w:customStyle="1" w:styleId="CoverSubtitleChar">
    <w:name w:val="_Cover_Subtitle Char"/>
    <w:basedOn w:val="Absatz-Standardschriftart"/>
    <w:link w:val="CoverSubtitle"/>
    <w:rsid w:val="00790784"/>
    <w:rPr>
      <w:rFonts w:ascii="Arial" w:hAnsi="Arial" w:cs="Arial"/>
      <w:sz w:val="36"/>
      <w:szCs w:val="52"/>
      <w:lang w:val="en-US" w:eastAsia="en-US"/>
    </w:rPr>
  </w:style>
  <w:style w:type="character" w:customStyle="1" w:styleId="ConfidentialStatusChar">
    <w:name w:val="ConfidentialStatus Char"/>
    <w:basedOn w:val="CoverSubtitleChar"/>
    <w:link w:val="ConfidentialStatus"/>
    <w:rsid w:val="00ED424B"/>
    <w:rPr>
      <w:rFonts w:ascii="Arial" w:hAnsi="Arial" w:cs="Arial"/>
      <w:caps/>
      <w:color w:val="999999" w:themeColor="background2"/>
      <w:sz w:val="24"/>
      <w:szCs w:val="24"/>
      <w:lang w:val="en-US" w:eastAsia="en-US"/>
    </w:rPr>
  </w:style>
  <w:style w:type="paragraph" w:customStyle="1" w:styleId="copyright">
    <w:name w:val="copyright"/>
    <w:basedOn w:val="BodyCopy"/>
    <w:link w:val="copyrightChar"/>
    <w:qFormat/>
    <w:rsid w:val="00BD39FE"/>
    <w:pPr>
      <w:spacing w:before="240"/>
      <w:jc w:val="right"/>
    </w:pPr>
    <w:rPr>
      <w:sz w:val="16"/>
    </w:rPr>
  </w:style>
  <w:style w:type="character" w:customStyle="1" w:styleId="BodyCopyChar">
    <w:name w:val="BodyCopy Char"/>
    <w:basedOn w:val="Absatz-Standardschriftart"/>
    <w:link w:val="BodyCopy"/>
    <w:rsid w:val="00830F27"/>
    <w:rPr>
      <w:rFonts w:ascii="Arial" w:hAnsi="Arial"/>
      <w:szCs w:val="22"/>
      <w:lang w:val="en-US" w:eastAsia="en-US"/>
    </w:rPr>
  </w:style>
  <w:style w:type="character" w:customStyle="1" w:styleId="copyrightChar">
    <w:name w:val="copyright Char"/>
    <w:basedOn w:val="BodyCopyChar"/>
    <w:link w:val="copyright"/>
    <w:rsid w:val="00BD39FE"/>
    <w:rPr>
      <w:rFonts w:ascii="Arial" w:hAnsi="Arial"/>
      <w:sz w:val="16"/>
      <w:szCs w:val="22"/>
      <w:lang w:val="en-US" w:eastAsia="en-US"/>
    </w:rPr>
  </w:style>
  <w:style w:type="numbering" w:customStyle="1" w:styleId="Style3">
    <w:name w:val="Style3"/>
    <w:uiPriority w:val="99"/>
    <w:rsid w:val="006175C8"/>
    <w:pPr>
      <w:numPr>
        <w:numId w:val="8"/>
      </w:numPr>
    </w:pPr>
  </w:style>
  <w:style w:type="paragraph" w:styleId="Verzeichnis4">
    <w:name w:val="toc 4"/>
    <w:basedOn w:val="Standard"/>
    <w:next w:val="Standard"/>
    <w:autoRedefine/>
    <w:uiPriority w:val="39"/>
    <w:unhideWhenUsed/>
    <w:rsid w:val="00B24352"/>
    <w:pPr>
      <w:spacing w:before="60" w:after="60"/>
    </w:pPr>
    <w:rPr>
      <w:i/>
    </w:rPr>
  </w:style>
  <w:style w:type="paragraph" w:customStyle="1" w:styleId="Spacebottom">
    <w:name w:val="Space_bottom"/>
    <w:basedOn w:val="Standard"/>
    <w:link w:val="SpacebottomChar"/>
    <w:qFormat/>
    <w:rsid w:val="008E5BFA"/>
    <w:pPr>
      <w:spacing w:after="120"/>
    </w:pPr>
  </w:style>
  <w:style w:type="character" w:customStyle="1" w:styleId="SpacebottomChar">
    <w:name w:val="Space_bottom Char"/>
    <w:basedOn w:val="Absatz-Standardschriftart"/>
    <w:link w:val="Spacebottom"/>
    <w:rsid w:val="008E5BFA"/>
    <w:rPr>
      <w:rFonts w:ascii="Arial" w:hAnsi="Arial"/>
      <w:szCs w:val="22"/>
      <w:lang w:eastAsia="en-US"/>
    </w:rPr>
  </w:style>
  <w:style w:type="paragraph" w:customStyle="1" w:styleId="Spacetop">
    <w:name w:val="Space_top"/>
    <w:basedOn w:val="berschrift2"/>
    <w:link w:val="SpacetopChar"/>
    <w:qFormat/>
    <w:rsid w:val="008E5BFA"/>
    <w:pPr>
      <w:spacing w:before="0"/>
    </w:pPr>
    <w:rPr>
      <w:lang w:val="fr-FR"/>
    </w:rPr>
  </w:style>
  <w:style w:type="character" w:customStyle="1" w:styleId="SpacetopChar">
    <w:name w:val="Space_top Char"/>
    <w:basedOn w:val="berschrift2Zchn"/>
    <w:link w:val="Spacetop"/>
    <w:rsid w:val="008E5BFA"/>
    <w:rPr>
      <w:rFonts w:ascii="Arial" w:eastAsia="Times New Roman" w:hAnsi="Arial"/>
      <w:b/>
      <w:bCs/>
      <w:szCs w:val="26"/>
      <w:lang w:val="fr-FR" w:eastAsia="en-US"/>
    </w:rPr>
  </w:style>
  <w:style w:type="paragraph" w:styleId="Textkrper-Zeileneinzug">
    <w:name w:val="Body Text Indent"/>
    <w:basedOn w:val="Standard"/>
    <w:link w:val="Textkrper-ZeileneinzugZchn"/>
    <w:rsid w:val="00231772"/>
    <w:pPr>
      <w:autoSpaceDE w:val="0"/>
      <w:autoSpaceDN w:val="0"/>
      <w:adjustRightInd w:val="0"/>
      <w:spacing w:line="480" w:lineRule="auto"/>
      <w:ind w:firstLine="720"/>
    </w:pPr>
  </w:style>
  <w:style w:type="character" w:customStyle="1" w:styleId="Textkrper-ZeileneinzugZchn">
    <w:name w:val="Textkörper-Zeileneinzug Zchn"/>
    <w:basedOn w:val="Absatz-Standardschriftart"/>
    <w:link w:val="Textkrper-Zeileneinzug"/>
    <w:rsid w:val="00231772"/>
    <w:rPr>
      <w:rFonts w:ascii="Times New Roman" w:eastAsia="Times New Roman" w:hAnsi="Times New Roman"/>
      <w:sz w:val="24"/>
      <w:lang w:val="en-US" w:eastAsia="en-US"/>
    </w:rPr>
  </w:style>
  <w:style w:type="paragraph" w:styleId="Textkrper3">
    <w:name w:val="Body Text 3"/>
    <w:basedOn w:val="Standard"/>
    <w:link w:val="Textkrper3Zchn"/>
    <w:rsid w:val="00231772"/>
    <w:pPr>
      <w:jc w:val="center"/>
    </w:pPr>
    <w:rPr>
      <w:b/>
      <w:sz w:val="28"/>
      <w:szCs w:val="20"/>
    </w:rPr>
  </w:style>
  <w:style w:type="character" w:customStyle="1" w:styleId="Textkrper3Zchn">
    <w:name w:val="Textkörper 3 Zchn"/>
    <w:basedOn w:val="Absatz-Standardschriftart"/>
    <w:link w:val="Textkrper3"/>
    <w:rsid w:val="00231772"/>
    <w:rPr>
      <w:rFonts w:ascii="Times New Roman" w:eastAsia="Times New Roman" w:hAnsi="Times New Roman"/>
      <w:b/>
      <w:sz w:val="28"/>
      <w:szCs w:val="20"/>
      <w:lang w:val="en-US" w:eastAsia="en-US"/>
    </w:rPr>
  </w:style>
  <w:style w:type="paragraph" w:customStyle="1" w:styleId="BalloonText1">
    <w:name w:val="Balloon Text1"/>
    <w:basedOn w:val="Standard"/>
    <w:semiHidden/>
    <w:rsid w:val="00231772"/>
    <w:rPr>
      <w:rFonts w:ascii="Tahoma" w:hAnsi="Tahoma" w:cs="Tahoma"/>
      <w:sz w:val="16"/>
      <w:szCs w:val="16"/>
    </w:rPr>
  </w:style>
  <w:style w:type="paragraph" w:customStyle="1" w:styleId="SAPBody">
    <w:name w:val="SAP_Body"/>
    <w:qFormat/>
    <w:rsid w:val="00231772"/>
    <w:pPr>
      <w:spacing w:after="120"/>
      <w:jc w:val="both"/>
    </w:pPr>
    <w:rPr>
      <w:rFonts w:ascii="BentonSans Book" w:eastAsia="BentonSans Book" w:hAnsi="BentonSans Book"/>
      <w:sz w:val="18"/>
      <w:lang w:eastAsia="en-US"/>
    </w:rPr>
  </w:style>
  <w:style w:type="character" w:customStyle="1" w:styleId="berschrift6Zchn">
    <w:name w:val="Überschrift 6 Zchn"/>
    <w:basedOn w:val="Absatz-Standardschriftart"/>
    <w:link w:val="berschrift6"/>
    <w:uiPriority w:val="9"/>
    <w:semiHidden/>
    <w:rsid w:val="00231772"/>
    <w:rPr>
      <w:rFonts w:asciiTheme="majorHAnsi" w:eastAsiaTheme="majorEastAsia" w:hAnsiTheme="majorHAnsi" w:cstheme="majorBidi"/>
      <w:color w:val="775400" w:themeColor="accent1" w:themeShade="7F"/>
    </w:rPr>
  </w:style>
  <w:style w:type="paragraph" w:styleId="Textkrper2">
    <w:name w:val="Body Text 2"/>
    <w:basedOn w:val="Standard"/>
    <w:link w:val="Textkrper2Zchn"/>
    <w:uiPriority w:val="99"/>
    <w:semiHidden/>
    <w:unhideWhenUsed/>
    <w:rsid w:val="001C07D5"/>
    <w:pPr>
      <w:spacing w:after="120" w:line="480" w:lineRule="auto"/>
    </w:pPr>
  </w:style>
  <w:style w:type="character" w:customStyle="1" w:styleId="Textkrper2Zchn">
    <w:name w:val="Textkörper 2 Zchn"/>
    <w:basedOn w:val="Absatz-Standardschriftart"/>
    <w:link w:val="Textkrper2"/>
    <w:uiPriority w:val="99"/>
    <w:semiHidden/>
    <w:rsid w:val="001C07D5"/>
  </w:style>
  <w:style w:type="paragraph" w:styleId="StandardWeb">
    <w:name w:val="Normal (Web)"/>
    <w:basedOn w:val="Standard"/>
    <w:unhideWhenUsed/>
    <w:rsid w:val="00C14EB8"/>
  </w:style>
  <w:style w:type="character" w:customStyle="1" w:styleId="UnresolvedMention1">
    <w:name w:val="Unresolved Mention1"/>
    <w:basedOn w:val="Absatz-Standardschriftart"/>
    <w:uiPriority w:val="99"/>
    <w:semiHidden/>
    <w:unhideWhenUsed/>
    <w:rsid w:val="00377578"/>
    <w:rPr>
      <w:color w:val="808080"/>
      <w:shd w:val="clear" w:color="auto" w:fill="E6E6E6"/>
    </w:rPr>
  </w:style>
  <w:style w:type="character" w:styleId="Kommentarzeichen">
    <w:name w:val="annotation reference"/>
    <w:basedOn w:val="Absatz-Standardschriftart"/>
    <w:uiPriority w:val="99"/>
    <w:semiHidden/>
    <w:unhideWhenUsed/>
    <w:rsid w:val="00AE5634"/>
    <w:rPr>
      <w:sz w:val="16"/>
      <w:szCs w:val="16"/>
    </w:rPr>
  </w:style>
  <w:style w:type="paragraph" w:styleId="Kommentartext">
    <w:name w:val="annotation text"/>
    <w:basedOn w:val="Standard"/>
    <w:link w:val="KommentartextZchn"/>
    <w:uiPriority w:val="99"/>
    <w:unhideWhenUsed/>
    <w:rsid w:val="00AE5634"/>
    <w:rPr>
      <w:sz w:val="20"/>
      <w:szCs w:val="20"/>
    </w:rPr>
  </w:style>
  <w:style w:type="character" w:customStyle="1" w:styleId="KommentartextZchn">
    <w:name w:val="Kommentartext Zchn"/>
    <w:basedOn w:val="Absatz-Standardschriftart"/>
    <w:link w:val="Kommentartext"/>
    <w:uiPriority w:val="99"/>
    <w:rsid w:val="00AE5634"/>
    <w:rPr>
      <w:rFonts w:ascii="Times New Roman" w:eastAsia="Times New Roman" w:hAnsi="Times New Roman"/>
      <w:szCs w:val="20"/>
      <w:lang w:val="en-US" w:eastAsia="en-US"/>
    </w:rPr>
  </w:style>
  <w:style w:type="paragraph" w:styleId="Kommentarthema">
    <w:name w:val="annotation subject"/>
    <w:basedOn w:val="Kommentartext"/>
    <w:next w:val="Kommentartext"/>
    <w:link w:val="KommentarthemaZchn"/>
    <w:uiPriority w:val="99"/>
    <w:semiHidden/>
    <w:unhideWhenUsed/>
    <w:rsid w:val="00AE5634"/>
    <w:rPr>
      <w:b/>
      <w:bCs/>
    </w:rPr>
  </w:style>
  <w:style w:type="character" w:customStyle="1" w:styleId="KommentarthemaZchn">
    <w:name w:val="Kommentarthema Zchn"/>
    <w:basedOn w:val="KommentartextZchn"/>
    <w:link w:val="Kommentarthema"/>
    <w:uiPriority w:val="99"/>
    <w:semiHidden/>
    <w:rsid w:val="00AE5634"/>
    <w:rPr>
      <w:rFonts w:ascii="Times New Roman" w:eastAsia="Times New Roman" w:hAnsi="Times New Roman"/>
      <w:b/>
      <w:bCs/>
      <w:szCs w:val="20"/>
      <w:lang w:val="en-US" w:eastAsia="en-US"/>
    </w:rPr>
  </w:style>
  <w:style w:type="character" w:customStyle="1" w:styleId="NichtaufgelsteErwhnung1">
    <w:name w:val="Nicht aufgelöste Erwähnung1"/>
    <w:basedOn w:val="Absatz-Standardschriftart"/>
    <w:uiPriority w:val="99"/>
    <w:unhideWhenUsed/>
    <w:rsid w:val="002E3676"/>
    <w:rPr>
      <w:color w:val="605E5C"/>
      <w:shd w:val="clear" w:color="auto" w:fill="E1DFDD"/>
    </w:rPr>
  </w:style>
  <w:style w:type="character" w:customStyle="1" w:styleId="NichtaufgelsteErwhnung2">
    <w:name w:val="Nicht aufgelöste Erwähnung2"/>
    <w:basedOn w:val="Absatz-Standardschriftart"/>
    <w:uiPriority w:val="99"/>
    <w:semiHidden/>
    <w:unhideWhenUsed/>
    <w:rsid w:val="00170FE1"/>
    <w:rPr>
      <w:color w:val="605E5C"/>
      <w:shd w:val="clear" w:color="auto" w:fill="E1DFDD"/>
    </w:rPr>
  </w:style>
  <w:style w:type="paragraph" w:styleId="berarbeitung">
    <w:name w:val="Revision"/>
    <w:hidden/>
    <w:uiPriority w:val="99"/>
    <w:semiHidden/>
    <w:rsid w:val="004969BC"/>
    <w:rPr>
      <w:rFonts w:ascii="Times New Roman" w:eastAsia="Times New Roman" w:hAnsi="Times New Roman"/>
      <w:sz w:val="24"/>
      <w:szCs w:val="24"/>
      <w:lang w:val="en-US" w:eastAsia="en-US"/>
    </w:rPr>
  </w:style>
  <w:style w:type="character" w:styleId="NichtaufgelsteErwhnung">
    <w:name w:val="Unresolved Mention"/>
    <w:basedOn w:val="Absatz-Standardschriftart"/>
    <w:uiPriority w:val="99"/>
    <w:semiHidden/>
    <w:unhideWhenUsed/>
    <w:rsid w:val="001A6C6E"/>
    <w:rPr>
      <w:color w:val="605E5C"/>
      <w:shd w:val="clear" w:color="auto" w:fill="E1DFDD"/>
    </w:rPr>
  </w:style>
  <w:style w:type="character" w:styleId="Erwhnung">
    <w:name w:val="Mention"/>
    <w:basedOn w:val="Absatz-Standardschriftart"/>
    <w:uiPriority w:val="99"/>
    <w:unhideWhenUsed/>
    <w:rsid w:val="00BE123D"/>
    <w:rPr>
      <w:color w:val="2B579A"/>
      <w:shd w:val="clear" w:color="auto" w:fill="E1DFDD"/>
    </w:rPr>
  </w:style>
  <w:style w:type="table" w:customStyle="1" w:styleId="Tabellenraster1">
    <w:name w:val="Tabellenraster1"/>
    <w:basedOn w:val="NormaleTabelle"/>
    <w:next w:val="Tabellenraster"/>
    <w:uiPriority w:val="59"/>
    <w:rsid w:val="003B3F48"/>
    <w:rPr>
      <w:rFonts w:ascii="Calibri" w:hAnsi="Calibri"/>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03205">
      <w:bodyDiv w:val="1"/>
      <w:marLeft w:val="0"/>
      <w:marRight w:val="0"/>
      <w:marTop w:val="0"/>
      <w:marBottom w:val="0"/>
      <w:divBdr>
        <w:top w:val="none" w:sz="0" w:space="0" w:color="auto"/>
        <w:left w:val="none" w:sz="0" w:space="0" w:color="auto"/>
        <w:bottom w:val="none" w:sz="0" w:space="0" w:color="auto"/>
        <w:right w:val="none" w:sz="0" w:space="0" w:color="auto"/>
      </w:divBdr>
    </w:div>
    <w:div w:id="271522277">
      <w:bodyDiv w:val="1"/>
      <w:marLeft w:val="0"/>
      <w:marRight w:val="0"/>
      <w:marTop w:val="0"/>
      <w:marBottom w:val="0"/>
      <w:divBdr>
        <w:top w:val="none" w:sz="0" w:space="0" w:color="auto"/>
        <w:left w:val="none" w:sz="0" w:space="0" w:color="auto"/>
        <w:bottom w:val="none" w:sz="0" w:space="0" w:color="auto"/>
        <w:right w:val="none" w:sz="0" w:space="0" w:color="auto"/>
      </w:divBdr>
    </w:div>
    <w:div w:id="391124526">
      <w:bodyDiv w:val="1"/>
      <w:marLeft w:val="0"/>
      <w:marRight w:val="0"/>
      <w:marTop w:val="0"/>
      <w:marBottom w:val="0"/>
      <w:divBdr>
        <w:top w:val="none" w:sz="0" w:space="0" w:color="auto"/>
        <w:left w:val="none" w:sz="0" w:space="0" w:color="auto"/>
        <w:bottom w:val="none" w:sz="0" w:space="0" w:color="auto"/>
        <w:right w:val="none" w:sz="0" w:space="0" w:color="auto"/>
      </w:divBdr>
    </w:div>
    <w:div w:id="638539038">
      <w:bodyDiv w:val="1"/>
      <w:marLeft w:val="0"/>
      <w:marRight w:val="0"/>
      <w:marTop w:val="0"/>
      <w:marBottom w:val="0"/>
      <w:divBdr>
        <w:top w:val="none" w:sz="0" w:space="0" w:color="auto"/>
        <w:left w:val="none" w:sz="0" w:space="0" w:color="auto"/>
        <w:bottom w:val="none" w:sz="0" w:space="0" w:color="auto"/>
        <w:right w:val="none" w:sz="0" w:space="0" w:color="auto"/>
      </w:divBdr>
    </w:div>
    <w:div w:id="1650480755">
      <w:bodyDiv w:val="1"/>
      <w:marLeft w:val="0"/>
      <w:marRight w:val="0"/>
      <w:marTop w:val="0"/>
      <w:marBottom w:val="0"/>
      <w:divBdr>
        <w:top w:val="none" w:sz="0" w:space="0" w:color="auto"/>
        <w:left w:val="none" w:sz="0" w:space="0" w:color="auto"/>
        <w:bottom w:val="none" w:sz="0" w:space="0" w:color="auto"/>
        <w:right w:val="none" w:sz="0" w:space="0" w:color="auto"/>
      </w:divBdr>
    </w:div>
    <w:div w:id="1657756034">
      <w:bodyDiv w:val="1"/>
      <w:marLeft w:val="0"/>
      <w:marRight w:val="0"/>
      <w:marTop w:val="0"/>
      <w:marBottom w:val="0"/>
      <w:divBdr>
        <w:top w:val="none" w:sz="0" w:space="0" w:color="auto"/>
        <w:left w:val="none" w:sz="0" w:space="0" w:color="auto"/>
        <w:bottom w:val="none" w:sz="0" w:space="0" w:color="auto"/>
        <w:right w:val="none" w:sz="0" w:space="0" w:color="auto"/>
      </w:divBdr>
    </w:div>
    <w:div w:id="1829666516">
      <w:bodyDiv w:val="1"/>
      <w:marLeft w:val="0"/>
      <w:marRight w:val="0"/>
      <w:marTop w:val="0"/>
      <w:marBottom w:val="0"/>
      <w:divBdr>
        <w:top w:val="none" w:sz="0" w:space="0" w:color="auto"/>
        <w:left w:val="none" w:sz="0" w:space="0" w:color="auto"/>
        <w:bottom w:val="none" w:sz="0" w:space="0" w:color="auto"/>
        <w:right w:val="none" w:sz="0" w:space="0" w:color="auto"/>
      </w:divBdr>
    </w:div>
    <w:div w:id="1919436498">
      <w:bodyDiv w:val="1"/>
      <w:marLeft w:val="0"/>
      <w:marRight w:val="0"/>
      <w:marTop w:val="0"/>
      <w:marBottom w:val="0"/>
      <w:divBdr>
        <w:top w:val="none" w:sz="0" w:space="0" w:color="auto"/>
        <w:left w:val="none" w:sz="0" w:space="0" w:color="auto"/>
        <w:bottom w:val="none" w:sz="0" w:space="0" w:color="auto"/>
        <w:right w:val="none" w:sz="0" w:space="0" w:color="auto"/>
      </w:divBdr>
    </w:div>
    <w:div w:id="1982072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ackaging-valley.com/de/newsroom/news/artikel/wiedersehen-auf-der-fachpack-2021-mit-dem-packaging-valley.html" TargetMode="External"/><Relationship Id="rId18" Type="http://schemas.openxmlformats.org/officeDocument/2006/relationships/image" Target="media/image2.jp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openindustry4.com/" TargetMode="External"/><Relationship Id="rId7" Type="http://schemas.openxmlformats.org/officeDocument/2006/relationships/settings" Target="settings.xml"/><Relationship Id="rId12" Type="http://schemas.openxmlformats.org/officeDocument/2006/relationships/hyperlink" Target="https://www.packaging-valley.com/" TargetMode="External"/><Relationship Id="rId17" Type="http://schemas.openxmlformats.org/officeDocument/2006/relationships/image" Target="media/image1.jpg"/><Relationship Id="rId25" Type="http://schemas.openxmlformats.org/officeDocument/2006/relationships/hyperlink" Target="mailto:patrick.wandschneider@berkeleypr.com" TargetMode="External"/><Relationship Id="rId2" Type="http://schemas.openxmlformats.org/officeDocument/2006/relationships/customXml" Target="../customXml/item2.xml"/><Relationship Id="rId16" Type="http://schemas.openxmlformats.org/officeDocument/2006/relationships/hyperlink" Target="https://de.linkedin.com/company/packaging-valley-germany-e-v-" TargetMode="External"/><Relationship Id="rId20" Type="http://schemas.openxmlformats.org/officeDocument/2006/relationships/hyperlink" Target="https://www.packaging-valley.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penindustry4.com/" TargetMode="External"/><Relationship Id="rId24" Type="http://schemas.openxmlformats.org/officeDocument/2006/relationships/hyperlink" Target="mailto:Ulrike.Goetz@kuka.com" TargetMode="External"/><Relationship Id="rId5" Type="http://schemas.openxmlformats.org/officeDocument/2006/relationships/numbering" Target="numbering.xml"/><Relationship Id="rId15" Type="http://schemas.openxmlformats.org/officeDocument/2006/relationships/hyperlink" Target="https://www.linkedin.com/company/open-industry-4-0-alliance/" TargetMode="External"/><Relationship Id="rId23" Type="http://schemas.openxmlformats.org/officeDocument/2006/relationships/hyperlink" Target="mailto:regine.rueeck@packaging-valley.com"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vent.openindustry4.com/" TargetMode="External"/><Relationship Id="rId22" Type="http://schemas.openxmlformats.org/officeDocument/2006/relationships/hyperlink" Target="mailto:info@openindustry4.com" TargetMode="External"/><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072233\Downloads\SAP_SE_WordTemplate_short_A4_THE_BEST_RUN.dotx" TargetMode="External"/></Relationships>
</file>

<file path=word/theme/theme1.xml><?xml version="1.0" encoding="utf-8"?>
<a:theme xmlns:a="http://schemas.openxmlformats.org/drawingml/2006/main" name="Office Theme">
  <a:themeElements>
    <a:clrScheme name="SAP_colors_2017">
      <a:dk1>
        <a:srgbClr val="000000"/>
      </a:dk1>
      <a:lt1>
        <a:srgbClr val="FFFFFF"/>
      </a:lt1>
      <a:dk2>
        <a:srgbClr val="CCCCCC"/>
      </a:dk2>
      <a:lt2>
        <a:srgbClr val="999999"/>
      </a:lt2>
      <a:accent1>
        <a:srgbClr val="F0AB00"/>
      </a:accent1>
      <a:accent2>
        <a:srgbClr val="666666"/>
      </a:accent2>
      <a:accent3>
        <a:srgbClr val="008FD3"/>
      </a:accent3>
      <a:accent4>
        <a:srgbClr val="4FB81C"/>
      </a:accent4>
      <a:accent5>
        <a:srgbClr val="E35500"/>
      </a:accent5>
      <a:accent6>
        <a:srgbClr val="970A82"/>
      </a:accent6>
      <a:hlink>
        <a:srgbClr val="008FD3"/>
      </a:hlink>
      <a:folHlink>
        <a:srgbClr val="008FD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A77B27C4662AD40BCCB47B2F70133C0" ma:contentTypeVersion="13" ma:contentTypeDescription="Ein neues Dokument erstellen." ma:contentTypeScope="" ma:versionID="3324e62a25c48c22387f3928a7cfdcbc">
  <xsd:schema xmlns:xsd="http://www.w3.org/2001/XMLSchema" xmlns:xs="http://www.w3.org/2001/XMLSchema" xmlns:p="http://schemas.microsoft.com/office/2006/metadata/properties" xmlns:ns2="960aebbb-0ed1-4027-809e-4d5293582747" xmlns:ns3="66edbbd0-cbd7-4aa1-a880-1320ef49a262" targetNamespace="http://schemas.microsoft.com/office/2006/metadata/properties" ma:root="true" ma:fieldsID="e4c9387e8b344ca07053925eb13d7f89" ns2:_="" ns3:_="">
    <xsd:import namespace="960aebbb-0ed1-4027-809e-4d5293582747"/>
    <xsd:import namespace="66edbbd0-cbd7-4aa1-a880-1320ef49a26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0aebbb-0ed1-4027-809e-4d5293582747"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edbbd0-cbd7-4aa1-a880-1320ef49a26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66edbbd0-cbd7-4aa1-a880-1320ef49a262" xsi:nil="true"/>
  </documentManagement>
</p:properties>
</file>

<file path=customXml/itemProps1.xml><?xml version="1.0" encoding="utf-8"?>
<ds:datastoreItem xmlns:ds="http://schemas.openxmlformats.org/officeDocument/2006/customXml" ds:itemID="{54163943-739C-47D9-B291-C74866B381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0aebbb-0ed1-4027-809e-4d5293582747"/>
    <ds:schemaRef ds:uri="66edbbd0-cbd7-4aa1-a880-1320ef49a2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60902E-EC04-422A-B098-BACDC2AA0F0E}">
  <ds:schemaRefs>
    <ds:schemaRef ds:uri="http://schemas.microsoft.com/sharepoint/v3/contenttype/forms"/>
  </ds:schemaRefs>
</ds:datastoreItem>
</file>

<file path=customXml/itemProps3.xml><?xml version="1.0" encoding="utf-8"?>
<ds:datastoreItem xmlns:ds="http://schemas.openxmlformats.org/officeDocument/2006/customXml" ds:itemID="{B5ED7F3B-3C8C-494F-A8D0-0468969C1D36}">
  <ds:schemaRefs>
    <ds:schemaRef ds:uri="http://schemas.openxmlformats.org/officeDocument/2006/bibliography"/>
  </ds:schemaRefs>
</ds:datastoreItem>
</file>

<file path=customXml/itemProps4.xml><?xml version="1.0" encoding="utf-8"?>
<ds:datastoreItem xmlns:ds="http://schemas.openxmlformats.org/officeDocument/2006/customXml" ds:itemID="{F8FC7579-4618-453A-BB25-78DEDA78D14D}">
  <ds:schemaRefs>
    <ds:schemaRef ds:uri="http://schemas.microsoft.com/office/2006/metadata/properties"/>
    <ds:schemaRef ds:uri="http://schemas.microsoft.com/office/infopath/2007/PartnerControls"/>
    <ds:schemaRef ds:uri="66edbbd0-cbd7-4aa1-a880-1320ef49a262"/>
  </ds:schemaRefs>
</ds:datastoreItem>
</file>

<file path=docMetadata/LabelInfo.xml><?xml version="1.0" encoding="utf-8"?>
<clbl:labelList xmlns:clbl="http://schemas.microsoft.com/office/2020/mipLabelMetadata">
  <clbl:label id="{72f988bf-86f1-41af-91ab-2d7cd011db47}" enabled="0" method="" siteId="{72f988bf-86f1-41af-91ab-2d7cd011db47}" removed="1"/>
</clbl:labelList>
</file>

<file path=docProps/app.xml><?xml version="1.0" encoding="utf-8"?>
<Properties xmlns="http://schemas.openxmlformats.org/officeDocument/2006/extended-properties" xmlns:vt="http://schemas.openxmlformats.org/officeDocument/2006/docPropsVTypes">
  <Template>SAP_SE_WordTemplate_short_A4_THE_BEST_RUN.dotx</Template>
  <TotalTime>0</TotalTime>
  <Pages>4</Pages>
  <Words>1155</Words>
  <Characters>7531</Characters>
  <Application>Microsoft Office Word</Application>
  <DocSecurity>0</DocSecurity>
  <Lines>127</Lines>
  <Paragraphs>23</Paragraphs>
  <ScaleCrop>false</ScaleCrop>
  <HeadingPairs>
    <vt:vector size="2" baseType="variant">
      <vt:variant>
        <vt:lpstr>Titel</vt:lpstr>
      </vt:variant>
      <vt:variant>
        <vt:i4>1</vt:i4>
      </vt:variant>
    </vt:vector>
  </HeadingPairs>
  <TitlesOfParts>
    <vt:vector size="1" baseType="lpstr">
      <vt:lpstr/>
    </vt:vector>
  </TitlesOfParts>
  <Company>SAP</Company>
  <LinksUpToDate>false</LinksUpToDate>
  <CharactersWithSpaces>8663</CharactersWithSpaces>
  <SharedDoc>false</SharedDoc>
  <HLinks>
    <vt:vector size="54" baseType="variant">
      <vt:variant>
        <vt:i4>6553626</vt:i4>
      </vt:variant>
      <vt:variant>
        <vt:i4>18</vt:i4>
      </vt:variant>
      <vt:variant>
        <vt:i4>0</vt:i4>
      </vt:variant>
      <vt:variant>
        <vt:i4>5</vt:i4>
      </vt:variant>
      <vt:variant>
        <vt:lpwstr>mailto:info@openindustry4.com</vt:lpwstr>
      </vt:variant>
      <vt:variant>
        <vt:lpwstr/>
      </vt:variant>
      <vt:variant>
        <vt:i4>6357011</vt:i4>
      </vt:variant>
      <vt:variant>
        <vt:i4>15</vt:i4>
      </vt:variant>
      <vt:variant>
        <vt:i4>0</vt:i4>
      </vt:variant>
      <vt:variant>
        <vt:i4>5</vt:i4>
      </vt:variant>
      <vt:variant>
        <vt:lpwstr>mailto:Ulrike.Goetz@kuka.com</vt:lpwstr>
      </vt:variant>
      <vt:variant>
        <vt:lpwstr/>
      </vt:variant>
      <vt:variant>
        <vt:i4>8061008</vt:i4>
      </vt:variant>
      <vt:variant>
        <vt:i4>12</vt:i4>
      </vt:variant>
      <vt:variant>
        <vt:i4>0</vt:i4>
      </vt:variant>
      <vt:variant>
        <vt:i4>5</vt:i4>
      </vt:variant>
      <vt:variant>
        <vt:lpwstr>mailto:stefan.haagn@salt-solutions.de</vt:lpwstr>
      </vt:variant>
      <vt:variant>
        <vt:lpwstr/>
      </vt:variant>
      <vt:variant>
        <vt:i4>7733248</vt:i4>
      </vt:variant>
      <vt:variant>
        <vt:i4>9</vt:i4>
      </vt:variant>
      <vt:variant>
        <vt:i4>0</vt:i4>
      </vt:variant>
      <vt:variant>
        <vt:i4>5</vt:i4>
      </vt:variant>
      <vt:variant>
        <vt:lpwstr>mailto:karl.mayer@berkeleypr.com</vt:lpwstr>
      </vt:variant>
      <vt:variant>
        <vt:lpwstr/>
      </vt:variant>
      <vt:variant>
        <vt:i4>5046351</vt:i4>
      </vt:variant>
      <vt:variant>
        <vt:i4>6</vt:i4>
      </vt:variant>
      <vt:variant>
        <vt:i4>0</vt:i4>
      </vt:variant>
      <vt:variant>
        <vt:i4>5</vt:i4>
      </vt:variant>
      <vt:variant>
        <vt:lpwstr>https://www.linkedin.com/company/open-industry-4-0-alliance/</vt:lpwstr>
      </vt:variant>
      <vt:variant>
        <vt:lpwstr/>
      </vt:variant>
      <vt:variant>
        <vt:i4>1769538</vt:i4>
      </vt:variant>
      <vt:variant>
        <vt:i4>3</vt:i4>
      </vt:variant>
      <vt:variant>
        <vt:i4>0</vt:i4>
      </vt:variant>
      <vt:variant>
        <vt:i4>5</vt:i4>
      </vt:variant>
      <vt:variant>
        <vt:lpwstr>https://cloudblogs.microsoft.com/industry-blog/de-de/manufacturing/2020/02/28/industrie-4-0-weitergedacht-kooperation-von-mckinsey-dcc-microsoft-deutschland/</vt:lpwstr>
      </vt:variant>
      <vt:variant>
        <vt:lpwstr/>
      </vt:variant>
      <vt:variant>
        <vt:i4>4063271</vt:i4>
      </vt:variant>
      <vt:variant>
        <vt:i4>0</vt:i4>
      </vt:variant>
      <vt:variant>
        <vt:i4>0</vt:i4>
      </vt:variant>
      <vt:variant>
        <vt:i4>5</vt:i4>
      </vt:variant>
      <vt:variant>
        <vt:lpwstr>https://azure.microsoft.com/de-de/services/iot-hub/?&amp;ef_id=Cj0KCQjw38-DBhDpARIsADJ3kjlNQraDKSGgcL9DyIRGG8FsqO72m4xNvDcGqPux6PzTnVskIP1wX5EaAu7DEALw_wcB:G:s&amp;OCID=AID2100049_SEM_Cj0KCQjw38-DBhDpARIsADJ3kjlNQraDKSGgcL9DyIRGG8FsqO72m4xNvDcGqPux6PzTnVskIP1wX5EaAu7DEALw_wcB:G:s&amp;dclid=CjgKEAjw38-DBhCr4IuOl4bauXQSJAChrq_UypSWKgdp-ySRu-n2m0SC44mxvkmyWFtm7WwoAvSeLvD_BwE</vt:lpwstr>
      </vt:variant>
      <vt:variant>
        <vt:lpwstr/>
      </vt:variant>
      <vt:variant>
        <vt:i4>8126487</vt:i4>
      </vt:variant>
      <vt:variant>
        <vt:i4>3</vt:i4>
      </vt:variant>
      <vt:variant>
        <vt:i4>0</vt:i4>
      </vt:variant>
      <vt:variant>
        <vt:i4>5</vt:i4>
      </vt:variant>
      <vt:variant>
        <vt:lpwstr>mailto:Martina.Pickhardt@microsoft.com</vt:lpwstr>
      </vt:variant>
      <vt:variant>
        <vt:lpwstr/>
      </vt:variant>
      <vt:variant>
        <vt:i4>8126487</vt:i4>
      </vt:variant>
      <vt:variant>
        <vt:i4>0</vt:i4>
      </vt:variant>
      <vt:variant>
        <vt:i4>0</vt:i4>
      </vt:variant>
      <vt:variant>
        <vt:i4>5</vt:i4>
      </vt:variant>
      <vt:variant>
        <vt:lpwstr>mailto:Martina.Pickhardt@microsoft.com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Rhiem, Max</dc:creator>
  <cp:keywords/>
  <cp:lastModifiedBy>Patrick Wandschneider at Berkeley Kommunikation</cp:lastModifiedBy>
  <cp:revision>7</cp:revision>
  <cp:lastPrinted>2021-04-21T17:37:00Z</cp:lastPrinted>
  <dcterms:created xsi:type="dcterms:W3CDTF">2021-09-02T07:18:00Z</dcterms:created>
  <dcterms:modified xsi:type="dcterms:W3CDTF">2021-09-02T11:40:00Z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0x0101004A77B27C4662AD40BCCB47B2F70133C0</vt:lpwstr>
  </property>
  <property fmtid="{D5CDD505-2E9C-101B-9397-08002B2CF9AE}" pid="3" name="AuthorIds_UIVersion_512">
    <vt:lpwstr>16</vt:lpwstr>
  </property>
  <property fmtid="{D5CDD505-2E9C-101B-9397-08002B2CF9AE}" pid="4" name="_dlc_DocIdItemGuid">
    <vt:lpwstr>017f36b0-5442-4591-8928-8c9cd9c6f226</vt:lpwstr>
  </property>
  <property fmtid="{D5CDD505-2E9C-101B-9397-08002B2CF9AE}" pid="5" name="vti_imgdate">
    <vt:lpwstr>2018-02-28T00:00:00Z</vt:lpwstr>
  </property>
</Properties>
</file>